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8C" w:rsidRPr="00D22559" w:rsidRDefault="00DD638C" w:rsidP="00D849DE">
      <w:pPr>
        <w:widowControl w:val="0"/>
        <w:jc w:val="center"/>
        <w:rPr>
          <w:b/>
          <w:sz w:val="28"/>
          <w:szCs w:val="28"/>
        </w:rPr>
      </w:pPr>
      <w:r w:rsidRPr="00D22559">
        <w:rPr>
          <w:b/>
          <w:sz w:val="28"/>
          <w:szCs w:val="28"/>
        </w:rPr>
        <w:t>ENTORNOS PERSONALES DE APRENDIZAJE PLE PARA LA AUTONOMIA Y  CONSTRUCTIVISMO EN CIENCIAS NATURALES</w:t>
      </w:r>
    </w:p>
    <w:p w:rsidR="009E394D" w:rsidRPr="00D22559" w:rsidRDefault="009E394D" w:rsidP="00D849DE">
      <w:pPr>
        <w:jc w:val="center"/>
        <w:rPr>
          <w:b/>
          <w:bCs/>
          <w:iCs/>
          <w:sz w:val="28"/>
          <w:szCs w:val="28"/>
        </w:rPr>
      </w:pPr>
    </w:p>
    <w:p w:rsidR="009E394D" w:rsidRPr="00D22559" w:rsidRDefault="00DD638C" w:rsidP="00D849DE">
      <w:pPr>
        <w:jc w:val="right"/>
        <w:rPr>
          <w:b/>
          <w:bCs/>
          <w:sz w:val="18"/>
          <w:szCs w:val="18"/>
        </w:rPr>
      </w:pPr>
      <w:r w:rsidRPr="00D22559">
        <w:rPr>
          <w:b/>
          <w:bCs/>
          <w:sz w:val="18"/>
          <w:szCs w:val="18"/>
        </w:rPr>
        <w:t>YULY YADITH ARGEL URUETA</w:t>
      </w:r>
    </w:p>
    <w:p w:rsidR="009E394D" w:rsidRPr="00D22559" w:rsidRDefault="009E394D" w:rsidP="00D849DE">
      <w:pPr>
        <w:jc w:val="right"/>
        <w:rPr>
          <w:b/>
          <w:bCs/>
          <w:sz w:val="18"/>
          <w:szCs w:val="18"/>
        </w:rPr>
      </w:pPr>
      <w:r w:rsidRPr="00D22559">
        <w:rPr>
          <w:b/>
          <w:bCs/>
          <w:sz w:val="18"/>
          <w:szCs w:val="18"/>
        </w:rPr>
        <w:t>Sistema de Universidades Estatales del Caribe</w:t>
      </w:r>
    </w:p>
    <w:p w:rsidR="009E394D" w:rsidRPr="00D22559" w:rsidRDefault="00DD638C" w:rsidP="00D849DE">
      <w:pPr>
        <w:jc w:val="right"/>
        <w:rPr>
          <w:b/>
          <w:bCs/>
          <w:sz w:val="18"/>
          <w:szCs w:val="18"/>
          <w:lang w:val="es-CO"/>
        </w:rPr>
      </w:pPr>
      <w:r w:rsidRPr="00D22559">
        <w:rPr>
          <w:b/>
          <w:bCs/>
          <w:sz w:val="18"/>
          <w:szCs w:val="18"/>
          <w:lang w:val="es-CO"/>
        </w:rPr>
        <w:t>Cel. 3218214552</w:t>
      </w:r>
    </w:p>
    <w:p w:rsidR="009A033B" w:rsidRPr="00D22559" w:rsidRDefault="003A09C4" w:rsidP="00D849DE">
      <w:pPr>
        <w:jc w:val="right"/>
        <w:rPr>
          <w:b/>
          <w:bCs/>
          <w:sz w:val="18"/>
          <w:szCs w:val="18"/>
          <w:lang w:val="es-CO"/>
        </w:rPr>
      </w:pPr>
      <w:hyperlink r:id="rId9" w:history="1">
        <w:r w:rsidR="00DD638C" w:rsidRPr="00D22559">
          <w:rPr>
            <w:rStyle w:val="Hipervnculo"/>
            <w:b/>
            <w:bCs/>
            <w:sz w:val="18"/>
            <w:szCs w:val="18"/>
            <w:lang w:val="es-CO"/>
          </w:rPr>
          <w:t>yulyeducacion@gmail.com</w:t>
        </w:r>
      </w:hyperlink>
    </w:p>
    <w:p w:rsidR="00DD638C" w:rsidRPr="00D22559" w:rsidRDefault="00DD638C" w:rsidP="00D849DE">
      <w:pPr>
        <w:jc w:val="right"/>
        <w:rPr>
          <w:b/>
          <w:bCs/>
          <w:lang w:val="es-CO"/>
        </w:rPr>
      </w:pPr>
    </w:p>
    <w:p w:rsidR="00663970" w:rsidRPr="00D22559" w:rsidRDefault="00663970" w:rsidP="00D849DE">
      <w:pPr>
        <w:ind w:left="708"/>
        <w:jc w:val="both"/>
        <w:rPr>
          <w:b/>
          <w:bCs/>
          <w:sz w:val="20"/>
          <w:szCs w:val="20"/>
          <w:lang w:val="es-CO"/>
        </w:rPr>
      </w:pPr>
      <w:r w:rsidRPr="00D22559">
        <w:rPr>
          <w:b/>
          <w:bCs/>
          <w:sz w:val="20"/>
          <w:szCs w:val="20"/>
          <w:lang w:val="es-CO"/>
        </w:rPr>
        <w:t>ABSTRACT</w:t>
      </w:r>
    </w:p>
    <w:p w:rsidR="00883A49" w:rsidRPr="00883A49" w:rsidRDefault="00883A49" w:rsidP="00883A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szCs w:val="20"/>
          <w:lang w:val="en" w:eastAsia="es-CO"/>
        </w:rPr>
      </w:pPr>
      <w:r w:rsidRPr="00883A49">
        <w:rPr>
          <w:color w:val="212121"/>
          <w:sz w:val="20"/>
          <w:szCs w:val="20"/>
          <w:lang w:val="en" w:eastAsia="es-CO"/>
        </w:rPr>
        <w:br/>
      </w:r>
    </w:p>
    <w:p w:rsidR="00883A49" w:rsidRPr="00D22559" w:rsidRDefault="00883A49" w:rsidP="00883A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0"/>
          <w:szCs w:val="20"/>
          <w:lang w:val="en" w:eastAsia="es-CO"/>
        </w:rPr>
      </w:pPr>
      <w:r w:rsidRPr="00883A49">
        <w:rPr>
          <w:color w:val="212121"/>
          <w:sz w:val="20"/>
          <w:szCs w:val="20"/>
          <w:lang w:val="en" w:eastAsia="es-CO"/>
        </w:rPr>
        <w:t>This article reports preliminary results achieved in the development of personal learning environments PLE research for autonomy and constructivism in natural sciences, held within the framework of the Master SUE Education Caribbean-University of Córdoba, with the educational community institution's union-Lorica Córdoba, in order to strengthen the autonomy and constructivism to manage personal environments in learning environments from the natural sciences in undergraduate 10. the research is qualitative with case study in depth, It comprises three phases: a) exploratory: b) readiness tools and technological tools c) observation of indicators and features of autonomy and constructivism the results of the exploratory phase show that ICT is used by teachers as a resource for information retrieval internet and pedagogical practices are controlled, instrumental and encyclopedic. Extracurricularmente students use technology as a resource to learn and create</w:t>
      </w:r>
      <w:r w:rsidRPr="00D22559">
        <w:rPr>
          <w:color w:val="212121"/>
          <w:sz w:val="20"/>
          <w:szCs w:val="20"/>
          <w:lang w:val="en" w:eastAsia="es-CO"/>
        </w:rPr>
        <w:t>.</w:t>
      </w:r>
    </w:p>
    <w:p w:rsidR="00883A49" w:rsidRPr="00D22559" w:rsidRDefault="00883A49" w:rsidP="00883A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0"/>
          <w:szCs w:val="20"/>
          <w:lang w:val="en" w:eastAsia="es-CO"/>
        </w:rPr>
      </w:pPr>
    </w:p>
    <w:p w:rsidR="00883A49" w:rsidRPr="00D22559" w:rsidRDefault="00883A49" w:rsidP="00883A49">
      <w:pPr>
        <w:ind w:left="708"/>
        <w:jc w:val="both"/>
        <w:rPr>
          <w:b/>
          <w:bCs/>
          <w:sz w:val="20"/>
          <w:szCs w:val="20"/>
          <w:lang w:val="en-US"/>
        </w:rPr>
      </w:pPr>
    </w:p>
    <w:p w:rsidR="00883A49" w:rsidRPr="00D22559" w:rsidRDefault="00883A49" w:rsidP="00883A49">
      <w:pPr>
        <w:jc w:val="both"/>
        <w:rPr>
          <w:b/>
          <w:bCs/>
          <w:iCs/>
          <w:sz w:val="20"/>
          <w:szCs w:val="20"/>
        </w:rPr>
      </w:pPr>
      <w:r w:rsidRPr="00D22559">
        <w:rPr>
          <w:b/>
          <w:bCs/>
          <w:iCs/>
          <w:sz w:val="20"/>
          <w:szCs w:val="20"/>
          <w:lang w:val="es-CO"/>
        </w:rPr>
        <w:t xml:space="preserve">              </w:t>
      </w:r>
      <w:r w:rsidRPr="00D22559">
        <w:rPr>
          <w:b/>
          <w:bCs/>
          <w:iCs/>
          <w:sz w:val="20"/>
          <w:szCs w:val="20"/>
        </w:rPr>
        <w:t xml:space="preserve">RESUMEN </w:t>
      </w:r>
    </w:p>
    <w:p w:rsidR="00883A49" w:rsidRPr="00D22559" w:rsidRDefault="00883A49" w:rsidP="00883A49">
      <w:pPr>
        <w:jc w:val="both"/>
        <w:rPr>
          <w:b/>
          <w:bCs/>
          <w:iCs/>
          <w:sz w:val="20"/>
          <w:szCs w:val="20"/>
        </w:rPr>
      </w:pPr>
    </w:p>
    <w:p w:rsidR="00883A49" w:rsidRPr="00D22559" w:rsidRDefault="00883A49" w:rsidP="00883A49">
      <w:pPr>
        <w:widowControl w:val="0"/>
        <w:jc w:val="both"/>
        <w:rPr>
          <w:b/>
          <w:sz w:val="20"/>
          <w:szCs w:val="20"/>
        </w:rPr>
      </w:pPr>
      <w:r w:rsidRPr="00D22559">
        <w:rPr>
          <w:sz w:val="20"/>
          <w:szCs w:val="20"/>
        </w:rPr>
        <w:t xml:space="preserve">Este artículo  da cuenta de resultados preliminares logrados en el desarrollo  de la investigación </w:t>
      </w:r>
      <w:r w:rsidRPr="00D22559">
        <w:rPr>
          <w:b/>
          <w:i/>
          <w:sz w:val="20"/>
          <w:szCs w:val="20"/>
        </w:rPr>
        <w:t>Entornos personales de aprendizaje PLE para la autonomía y constructivismo en ciencias naturales</w:t>
      </w:r>
      <w:r w:rsidRPr="00D22559">
        <w:rPr>
          <w:b/>
          <w:sz w:val="20"/>
          <w:szCs w:val="20"/>
        </w:rPr>
        <w:t xml:space="preserve">, </w:t>
      </w:r>
      <w:r w:rsidRPr="00D22559">
        <w:rPr>
          <w:bCs/>
          <w:iCs/>
          <w:sz w:val="20"/>
          <w:szCs w:val="20"/>
        </w:rPr>
        <w:t>que se realiza  en el marco de la Maestría en  Educación  SUE Caribe-Universidad de Córdoba,  con la comunidad educativa de   la institución La unión-Lorica</w:t>
      </w:r>
      <w:r w:rsidRPr="00D22559">
        <w:rPr>
          <w:rStyle w:val="Refdenotaalpie"/>
          <w:bCs/>
          <w:iCs/>
          <w:sz w:val="20"/>
          <w:szCs w:val="20"/>
        </w:rPr>
        <w:footnoteReference w:id="1"/>
      </w:r>
      <w:r w:rsidRPr="00D22559">
        <w:rPr>
          <w:bCs/>
          <w:iCs/>
          <w:sz w:val="20"/>
          <w:szCs w:val="20"/>
        </w:rPr>
        <w:t xml:space="preserve"> Córdoba, con  la</w:t>
      </w:r>
      <w:r w:rsidRPr="00D22559">
        <w:rPr>
          <w:sz w:val="20"/>
          <w:szCs w:val="20"/>
        </w:rPr>
        <w:t xml:space="preserve"> finalidad  de fortalecer la autonomía y el constructivismo al gestionar   entornos personales en ambientes de aprendizaje desde las ciencias naturales en estudiantes de grado 10. La investigación  es de tipo cualitativo con estudio  de caso en profundidad, comprende tres fases: a) exploratoria: b) aprestamiento de las herramientas e instrumentos tecnológicos   c) observación de indicadores y rasgos de autonomía y constructivismo Los resultados de la fase exploratoria evidencian que las TIC son utilizadas por los docentes como recurso de consulta de información en internet, y las prácticas pedagógicas son controladas, instrumentales y enciclopédicas. Los estudiantes extracurricularmente utilizan tecnologías como recurso para aprender y crear. </w:t>
      </w:r>
    </w:p>
    <w:p w:rsidR="00883A49" w:rsidRPr="00883A49" w:rsidRDefault="00883A49" w:rsidP="00883A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0"/>
          <w:szCs w:val="20"/>
          <w:lang w:eastAsia="es-CO"/>
        </w:rPr>
      </w:pPr>
    </w:p>
    <w:p w:rsidR="00883A49" w:rsidRPr="00D22559" w:rsidRDefault="00883A49" w:rsidP="00883A49">
      <w:pPr>
        <w:jc w:val="both"/>
        <w:rPr>
          <w:b/>
          <w:bCs/>
          <w:sz w:val="20"/>
          <w:szCs w:val="20"/>
          <w:lang w:val="es-CO"/>
        </w:rPr>
      </w:pPr>
    </w:p>
    <w:p w:rsidR="0008417A" w:rsidRPr="00D22559" w:rsidRDefault="0008417A" w:rsidP="00D849DE">
      <w:pPr>
        <w:ind w:left="708"/>
        <w:jc w:val="both"/>
        <w:rPr>
          <w:b/>
          <w:bCs/>
          <w:iCs/>
          <w:sz w:val="20"/>
          <w:szCs w:val="20"/>
          <w:lang w:val="es-CO"/>
        </w:rPr>
      </w:pPr>
    </w:p>
    <w:p w:rsidR="00663970" w:rsidRPr="00D22559" w:rsidRDefault="00663970" w:rsidP="00D849DE">
      <w:pPr>
        <w:ind w:left="708"/>
        <w:jc w:val="both"/>
        <w:rPr>
          <w:sz w:val="20"/>
          <w:szCs w:val="20"/>
          <w:lang w:val="es-CO"/>
        </w:rPr>
      </w:pPr>
    </w:p>
    <w:p w:rsidR="00683F4E" w:rsidRPr="00D22559" w:rsidRDefault="007B1D07" w:rsidP="00883A49">
      <w:pPr>
        <w:widowControl w:val="0"/>
        <w:ind w:left="142"/>
        <w:jc w:val="both"/>
        <w:rPr>
          <w:b/>
          <w:sz w:val="20"/>
          <w:szCs w:val="20"/>
          <w:lang w:val="es-ES"/>
        </w:rPr>
      </w:pPr>
      <w:r w:rsidRPr="00D22559">
        <w:rPr>
          <w:b/>
          <w:bCs/>
          <w:iCs/>
          <w:sz w:val="20"/>
          <w:szCs w:val="20"/>
        </w:rPr>
        <w:t>Pa</w:t>
      </w:r>
      <w:r w:rsidR="007D30ED" w:rsidRPr="00D22559">
        <w:rPr>
          <w:b/>
          <w:bCs/>
          <w:iCs/>
          <w:sz w:val="20"/>
          <w:szCs w:val="20"/>
        </w:rPr>
        <w:t xml:space="preserve">labras claves: </w:t>
      </w:r>
      <w:r w:rsidR="00683F4E" w:rsidRPr="00D22559">
        <w:rPr>
          <w:b/>
          <w:sz w:val="20"/>
          <w:szCs w:val="20"/>
          <w:lang w:val="es-ES"/>
        </w:rPr>
        <w:t>entorno personal,  autonomía, constructivismo, conectivismo, gestión de conocimiento, aprendizaje intensivo con tecnologías.</w:t>
      </w:r>
    </w:p>
    <w:p w:rsidR="00683F4E" w:rsidRPr="00D22559" w:rsidRDefault="00683F4E" w:rsidP="00D849DE">
      <w:pPr>
        <w:widowControl w:val="0"/>
        <w:jc w:val="both"/>
        <w:rPr>
          <w:b/>
          <w:sz w:val="20"/>
          <w:szCs w:val="20"/>
          <w:lang w:val="es-ES"/>
        </w:rPr>
      </w:pPr>
    </w:p>
    <w:p w:rsidR="00522E50" w:rsidRPr="00D22559" w:rsidRDefault="00522E50" w:rsidP="00D849DE">
      <w:pPr>
        <w:widowControl w:val="0"/>
        <w:jc w:val="both"/>
        <w:rPr>
          <w:b/>
          <w:bCs/>
          <w:iCs/>
          <w:sz w:val="20"/>
          <w:szCs w:val="20"/>
        </w:rPr>
      </w:pPr>
    </w:p>
    <w:p w:rsidR="00522E50" w:rsidRPr="00D22559" w:rsidRDefault="00522E50" w:rsidP="00D849DE">
      <w:pPr>
        <w:widowControl w:val="0"/>
        <w:jc w:val="both"/>
        <w:rPr>
          <w:b/>
          <w:bCs/>
          <w:iCs/>
          <w:sz w:val="20"/>
          <w:szCs w:val="20"/>
        </w:rPr>
      </w:pPr>
    </w:p>
    <w:p w:rsidR="007B1D07" w:rsidRPr="00D22559" w:rsidRDefault="00522E50" w:rsidP="00D849DE">
      <w:pPr>
        <w:widowControl w:val="0"/>
        <w:jc w:val="both"/>
        <w:rPr>
          <w:b/>
          <w:bCs/>
          <w:iCs/>
        </w:rPr>
      </w:pPr>
      <w:r w:rsidRPr="00D22559">
        <w:rPr>
          <w:b/>
          <w:bCs/>
          <w:iCs/>
          <w:sz w:val="20"/>
          <w:szCs w:val="20"/>
        </w:rPr>
        <w:t>INTRODUCCIÓN</w:t>
      </w:r>
      <w:r w:rsidR="007B1D07" w:rsidRPr="00D22559">
        <w:rPr>
          <w:b/>
          <w:bCs/>
          <w:iCs/>
        </w:rPr>
        <w:t xml:space="preserve"> </w:t>
      </w:r>
    </w:p>
    <w:p w:rsidR="008C5E5A" w:rsidRPr="00D22559" w:rsidRDefault="008C5E5A" w:rsidP="00D849DE">
      <w:pPr>
        <w:widowControl w:val="0"/>
        <w:ind w:left="709"/>
        <w:jc w:val="both"/>
        <w:rPr>
          <w:b/>
          <w:bCs/>
          <w:iCs/>
        </w:rPr>
      </w:pPr>
    </w:p>
    <w:p w:rsidR="008C5E5A" w:rsidRPr="00D22559" w:rsidRDefault="008C5E5A" w:rsidP="00D849DE">
      <w:pPr>
        <w:pStyle w:val="Prrafodelista"/>
        <w:tabs>
          <w:tab w:val="left" w:pos="8415"/>
        </w:tabs>
        <w:spacing w:after="0" w:line="240" w:lineRule="auto"/>
        <w:ind w:left="0"/>
        <w:jc w:val="both"/>
        <w:rPr>
          <w:rFonts w:ascii="Times New Roman" w:hAnsi="Times New Roman" w:cs="Times New Roman"/>
          <w:bCs/>
          <w:color w:val="000000" w:themeColor="text1"/>
          <w:sz w:val="24"/>
          <w:szCs w:val="24"/>
          <w:lang w:eastAsia="es-ES"/>
        </w:rPr>
      </w:pPr>
      <w:r w:rsidRPr="00D22559">
        <w:rPr>
          <w:rFonts w:ascii="Times New Roman" w:hAnsi="Times New Roman" w:cs="Times New Roman"/>
          <w:bCs/>
          <w:color w:val="000000" w:themeColor="text1"/>
          <w:sz w:val="24"/>
          <w:szCs w:val="24"/>
          <w:lang w:eastAsia="es-ES"/>
        </w:rPr>
        <w:t>Los procesos de enseñanza que se implementan en las aulas de clases son planeados desde una perspectiva metodológica adaptados a los estudiantes para generar ambientes de enseñanza que eliminen las dificultades presentes en las aula</w:t>
      </w:r>
      <w:r w:rsidR="00724198" w:rsidRPr="00D22559">
        <w:rPr>
          <w:rFonts w:ascii="Times New Roman" w:hAnsi="Times New Roman" w:cs="Times New Roman"/>
          <w:bCs/>
          <w:color w:val="000000" w:themeColor="text1"/>
          <w:sz w:val="24"/>
          <w:szCs w:val="24"/>
          <w:lang w:eastAsia="es-ES"/>
        </w:rPr>
        <w:t>s es</w:t>
      </w:r>
      <w:r w:rsidRPr="00D22559">
        <w:rPr>
          <w:rFonts w:ascii="Times New Roman" w:hAnsi="Times New Roman" w:cs="Times New Roman"/>
          <w:bCs/>
          <w:color w:val="000000" w:themeColor="text1"/>
          <w:sz w:val="24"/>
          <w:szCs w:val="24"/>
          <w:lang w:eastAsia="es-ES"/>
        </w:rPr>
        <w:t xml:space="preserve"> de los desafíos que tien</w:t>
      </w:r>
      <w:r w:rsidR="00724198" w:rsidRPr="00D22559">
        <w:rPr>
          <w:rFonts w:ascii="Times New Roman" w:hAnsi="Times New Roman" w:cs="Times New Roman"/>
          <w:bCs/>
          <w:color w:val="000000" w:themeColor="text1"/>
          <w:sz w:val="24"/>
          <w:szCs w:val="24"/>
          <w:lang w:eastAsia="es-ES"/>
        </w:rPr>
        <w:t>en los docentes del siglo XXI ,</w:t>
      </w:r>
      <w:r w:rsidRPr="00D22559">
        <w:rPr>
          <w:rFonts w:ascii="Times New Roman" w:hAnsi="Times New Roman" w:cs="Times New Roman"/>
          <w:bCs/>
          <w:color w:val="000000" w:themeColor="text1"/>
          <w:sz w:val="24"/>
          <w:szCs w:val="24"/>
          <w:lang w:eastAsia="es-ES"/>
        </w:rPr>
        <w:t xml:space="preserve"> articular la gestión de información que adquieren los niños en sus entornos naturales a la proceso de enseñanza aprendizaje para propiciar entornos  constante que permita aprender a aprender, aprender a conocer y aprender a construir  con los otros e interactuando en red esto hace</w:t>
      </w:r>
      <w:r w:rsidR="00724198" w:rsidRPr="00D22559">
        <w:rPr>
          <w:rFonts w:ascii="Times New Roman" w:hAnsi="Times New Roman" w:cs="Times New Roman"/>
          <w:bCs/>
          <w:color w:val="000000" w:themeColor="text1"/>
          <w:sz w:val="24"/>
          <w:szCs w:val="24"/>
          <w:lang w:eastAsia="es-ES"/>
        </w:rPr>
        <w:t xml:space="preserve"> gratificante la labor educativa permitiendo  que </w:t>
      </w:r>
      <w:r w:rsidRPr="00D22559">
        <w:rPr>
          <w:rFonts w:ascii="Times New Roman" w:hAnsi="Times New Roman" w:cs="Times New Roman"/>
          <w:bCs/>
          <w:color w:val="000000" w:themeColor="text1"/>
          <w:sz w:val="24"/>
          <w:szCs w:val="24"/>
          <w:lang w:eastAsia="es-ES"/>
        </w:rPr>
        <w:t xml:space="preserve"> aprendices se inserten como ciudadanos en la cultura de su tiempo.</w:t>
      </w:r>
    </w:p>
    <w:p w:rsidR="008C5E5A" w:rsidRPr="00D22559" w:rsidRDefault="008C5E5A" w:rsidP="00D849DE">
      <w:pPr>
        <w:pStyle w:val="Prrafodelista"/>
        <w:tabs>
          <w:tab w:val="left" w:pos="8415"/>
        </w:tabs>
        <w:spacing w:after="0" w:line="240" w:lineRule="auto"/>
        <w:ind w:left="0"/>
        <w:jc w:val="both"/>
        <w:rPr>
          <w:rFonts w:ascii="Times New Roman" w:hAnsi="Times New Roman" w:cs="Times New Roman"/>
          <w:bCs/>
          <w:color w:val="000000" w:themeColor="text1"/>
          <w:sz w:val="24"/>
          <w:szCs w:val="24"/>
          <w:lang w:eastAsia="es-ES"/>
        </w:rPr>
      </w:pPr>
    </w:p>
    <w:p w:rsidR="00BF39D3" w:rsidRPr="00D22559" w:rsidRDefault="008C5E5A" w:rsidP="00D849DE">
      <w:pPr>
        <w:pStyle w:val="Prrafodelista"/>
        <w:tabs>
          <w:tab w:val="left" w:pos="8415"/>
        </w:tabs>
        <w:spacing w:after="0" w:line="240" w:lineRule="auto"/>
        <w:ind w:left="0"/>
        <w:jc w:val="both"/>
        <w:rPr>
          <w:rFonts w:ascii="Times New Roman" w:hAnsi="Times New Roman" w:cs="Times New Roman"/>
          <w:bCs/>
          <w:color w:val="000000" w:themeColor="text1"/>
          <w:sz w:val="24"/>
          <w:szCs w:val="24"/>
          <w:lang w:eastAsia="es-ES"/>
        </w:rPr>
      </w:pPr>
      <w:r w:rsidRPr="00D22559">
        <w:rPr>
          <w:rFonts w:ascii="Times New Roman" w:hAnsi="Times New Roman" w:cs="Times New Roman"/>
          <w:bCs/>
          <w:color w:val="000000" w:themeColor="text1"/>
          <w:sz w:val="24"/>
          <w:szCs w:val="24"/>
          <w:lang w:eastAsia="es-ES"/>
        </w:rPr>
        <w:lastRenderedPageBreak/>
        <w:t>Los planteamientos curriculares y los proyectos educativos de una institución están llamados a renovarse o evolucionar en la medida en que se entienda mejor los aprendizajes en la medida en que se comprende los estándares de competencias que realmente son estándares de calidad así las instituciones comprenden hacia donde van a mejorar de esta forma han convertido las TIC en un recurso más para aprender la tecnología y no se entiende las TIC como mediación que genera un acercamiento científico a la construcción de conocimiento</w:t>
      </w:r>
      <w:r w:rsidR="00BF39D3" w:rsidRPr="00D22559">
        <w:rPr>
          <w:rFonts w:ascii="Times New Roman" w:hAnsi="Times New Roman" w:cs="Times New Roman"/>
          <w:bCs/>
          <w:color w:val="000000" w:themeColor="text1"/>
          <w:sz w:val="24"/>
          <w:szCs w:val="24"/>
          <w:lang w:eastAsia="es-ES"/>
        </w:rPr>
        <w:t>.</w:t>
      </w:r>
    </w:p>
    <w:p w:rsidR="008C5E5A" w:rsidRPr="00D22559" w:rsidRDefault="00BF39D3" w:rsidP="00D849DE">
      <w:pPr>
        <w:pStyle w:val="Prrafodelista"/>
        <w:tabs>
          <w:tab w:val="left" w:pos="8415"/>
        </w:tabs>
        <w:spacing w:after="0" w:line="240" w:lineRule="auto"/>
        <w:ind w:left="0"/>
        <w:jc w:val="both"/>
        <w:rPr>
          <w:rFonts w:ascii="Times New Roman" w:eastAsia="Arial Unicode MS" w:hAnsi="Times New Roman" w:cs="Times New Roman"/>
          <w:sz w:val="24"/>
          <w:szCs w:val="24"/>
        </w:rPr>
      </w:pPr>
      <w:r w:rsidRPr="00D22559">
        <w:rPr>
          <w:rFonts w:ascii="Times New Roman" w:hAnsi="Times New Roman" w:cs="Times New Roman"/>
          <w:color w:val="000000" w:themeColor="text1"/>
          <w:sz w:val="24"/>
          <w:szCs w:val="24"/>
        </w:rPr>
        <w:t xml:space="preserve">Para el caso de esta investigación, el contexto macro corresponde a la Región del bajo sinu de Córdoba (Colombia), considerada como un espacio enriquecedor por el contexto y las oportunidades tecnológicas las cuales le proporcionan recursos para mejorar los procesos de enseñanza y aprendizaje desde las instituciones educativas para que sea posible es necesario trabajar desde estas con los recursos aprovechables que potencialicen en los jóvenes la </w:t>
      </w:r>
      <w:r w:rsidR="00804483" w:rsidRPr="00D22559">
        <w:rPr>
          <w:rFonts w:ascii="Times New Roman" w:hAnsi="Times New Roman" w:cs="Times New Roman"/>
          <w:color w:val="000000" w:themeColor="text1"/>
          <w:sz w:val="24"/>
          <w:szCs w:val="24"/>
        </w:rPr>
        <w:t>autonomía</w:t>
      </w:r>
      <w:r w:rsidRPr="00D22559">
        <w:rPr>
          <w:rFonts w:ascii="Times New Roman" w:hAnsi="Times New Roman" w:cs="Times New Roman"/>
          <w:color w:val="000000" w:themeColor="text1"/>
          <w:sz w:val="24"/>
          <w:szCs w:val="24"/>
        </w:rPr>
        <w:t xml:space="preserve"> debe ser una de las metas institucionales en </w:t>
      </w:r>
      <w:r w:rsidR="003013D4" w:rsidRPr="00D22559">
        <w:rPr>
          <w:rFonts w:ascii="Times New Roman" w:eastAsia="Arial Unicode MS" w:hAnsi="Times New Roman" w:cs="Times New Roman"/>
          <w:color w:val="000000" w:themeColor="text1"/>
          <w:sz w:val="24"/>
          <w:szCs w:val="24"/>
        </w:rPr>
        <w:t>la Institución</w:t>
      </w:r>
      <w:r w:rsidR="008C5E5A" w:rsidRPr="00D22559">
        <w:rPr>
          <w:rFonts w:ascii="Times New Roman" w:eastAsia="Arial Unicode MS" w:hAnsi="Times New Roman" w:cs="Times New Roman"/>
          <w:color w:val="000000" w:themeColor="text1"/>
          <w:sz w:val="24"/>
          <w:szCs w:val="24"/>
        </w:rPr>
        <w:t xml:space="preserve"> E</w:t>
      </w:r>
      <w:r w:rsidR="00804483" w:rsidRPr="00D22559">
        <w:rPr>
          <w:rFonts w:ascii="Times New Roman" w:eastAsia="Arial Unicode MS" w:hAnsi="Times New Roman" w:cs="Times New Roman"/>
          <w:color w:val="000000" w:themeColor="text1"/>
          <w:sz w:val="24"/>
          <w:szCs w:val="24"/>
        </w:rPr>
        <w:t>ducativa</w:t>
      </w:r>
      <w:r w:rsidR="003013D4" w:rsidRPr="00D22559">
        <w:rPr>
          <w:rFonts w:ascii="Times New Roman" w:eastAsia="Arial Unicode MS" w:hAnsi="Times New Roman" w:cs="Times New Roman"/>
          <w:color w:val="000000" w:themeColor="text1"/>
          <w:sz w:val="24"/>
          <w:szCs w:val="24"/>
        </w:rPr>
        <w:t xml:space="preserve"> La Unión donde ascendentemente </w:t>
      </w:r>
      <w:r w:rsidRPr="00D22559">
        <w:rPr>
          <w:rFonts w:ascii="Times New Roman" w:eastAsia="Arial Unicode MS" w:hAnsi="Times New Roman" w:cs="Times New Roman"/>
          <w:color w:val="000000" w:themeColor="text1"/>
          <w:sz w:val="24"/>
          <w:szCs w:val="24"/>
        </w:rPr>
        <w:t>se evidencian</w:t>
      </w:r>
      <w:r w:rsidR="008C5E5A" w:rsidRPr="00D22559">
        <w:rPr>
          <w:rFonts w:ascii="Times New Roman" w:eastAsia="Arial Unicode MS" w:hAnsi="Times New Roman" w:cs="Times New Roman"/>
          <w:color w:val="000000" w:themeColor="text1"/>
          <w:sz w:val="24"/>
          <w:szCs w:val="24"/>
        </w:rPr>
        <w:t xml:space="preserve"> dificultades en los procesos metodológicos y recursos en el desarrollo de los procesos </w:t>
      </w:r>
      <w:r w:rsidRPr="00D22559">
        <w:rPr>
          <w:rFonts w:ascii="Times New Roman" w:eastAsia="Arial Unicode MS" w:hAnsi="Times New Roman" w:cs="Times New Roman"/>
          <w:color w:val="000000" w:themeColor="text1"/>
          <w:sz w:val="24"/>
          <w:szCs w:val="24"/>
        </w:rPr>
        <w:t xml:space="preserve">de enseñanza aprendizaje en </w:t>
      </w:r>
      <w:r w:rsidR="008C5E5A" w:rsidRPr="00D22559">
        <w:rPr>
          <w:rFonts w:ascii="Times New Roman" w:eastAsia="Arial Unicode MS" w:hAnsi="Times New Roman" w:cs="Times New Roman"/>
          <w:color w:val="000000" w:themeColor="text1"/>
          <w:sz w:val="24"/>
          <w:szCs w:val="24"/>
        </w:rPr>
        <w:t xml:space="preserve"> ciencias naturales (química) y otras asignaturas </w:t>
      </w:r>
      <w:r w:rsidR="008C5E5A" w:rsidRPr="00D22559">
        <w:rPr>
          <w:rFonts w:ascii="Times New Roman" w:eastAsia="Arial Unicode MS" w:hAnsi="Times New Roman" w:cs="Times New Roman"/>
          <w:sz w:val="24"/>
          <w:szCs w:val="24"/>
        </w:rPr>
        <w:t xml:space="preserve"> de</w:t>
      </w:r>
      <w:r w:rsidRPr="00D22559">
        <w:rPr>
          <w:rFonts w:ascii="Times New Roman" w:eastAsia="Arial Unicode MS" w:hAnsi="Times New Roman" w:cs="Times New Roman"/>
          <w:sz w:val="24"/>
          <w:szCs w:val="24"/>
        </w:rPr>
        <w:t>l</w:t>
      </w:r>
      <w:r w:rsidR="008C5E5A" w:rsidRPr="00D22559">
        <w:rPr>
          <w:rFonts w:ascii="Times New Roman" w:eastAsia="Arial Unicode MS" w:hAnsi="Times New Roman" w:cs="Times New Roman"/>
          <w:sz w:val="24"/>
          <w:szCs w:val="24"/>
        </w:rPr>
        <w:t xml:space="preserve"> grado 10</w:t>
      </w:r>
      <w:r w:rsidR="008C5E5A" w:rsidRPr="00D22559">
        <w:rPr>
          <w:rFonts w:ascii="Times New Roman" w:eastAsia="Arial Unicode MS" w:hAnsi="Times New Roman" w:cs="Times New Roman"/>
          <w:color w:val="000000" w:themeColor="text1"/>
          <w:sz w:val="24"/>
          <w:szCs w:val="24"/>
        </w:rPr>
        <w:t>°</w:t>
      </w:r>
      <w:r w:rsidRPr="00D22559">
        <w:rPr>
          <w:rFonts w:ascii="Times New Roman" w:eastAsia="Arial Unicode MS" w:hAnsi="Times New Roman" w:cs="Times New Roman"/>
          <w:sz w:val="24"/>
          <w:szCs w:val="24"/>
        </w:rPr>
        <w:t xml:space="preserve"> </w:t>
      </w:r>
      <w:r w:rsidR="008C5E5A" w:rsidRPr="00D22559">
        <w:rPr>
          <w:rFonts w:ascii="Times New Roman" w:eastAsia="Arial Unicode MS" w:hAnsi="Times New Roman" w:cs="Times New Roman"/>
          <w:sz w:val="24"/>
          <w:szCs w:val="24"/>
        </w:rPr>
        <w:t xml:space="preserve"> los ambientes de aprendizaje </w:t>
      </w:r>
      <w:r w:rsidRPr="00D22559">
        <w:rPr>
          <w:rFonts w:ascii="Times New Roman" w:eastAsia="Arial Unicode MS" w:hAnsi="Times New Roman" w:cs="Times New Roman"/>
          <w:sz w:val="24"/>
          <w:szCs w:val="24"/>
        </w:rPr>
        <w:t xml:space="preserve">se sumergen </w:t>
      </w:r>
      <w:r w:rsidR="008C5E5A" w:rsidRPr="00D22559">
        <w:rPr>
          <w:rFonts w:ascii="Times New Roman" w:eastAsia="Arial Unicode MS" w:hAnsi="Times New Roman" w:cs="Times New Roman"/>
          <w:sz w:val="24"/>
          <w:szCs w:val="24"/>
        </w:rPr>
        <w:t xml:space="preserve">en  la relación lineal docente-estudiante </w:t>
      </w:r>
      <w:r w:rsidRPr="00D22559">
        <w:rPr>
          <w:rFonts w:ascii="Times New Roman" w:eastAsia="Arial Unicode MS" w:hAnsi="Times New Roman" w:cs="Times New Roman"/>
          <w:sz w:val="24"/>
          <w:szCs w:val="24"/>
        </w:rPr>
        <w:t xml:space="preserve">demostrando </w:t>
      </w:r>
      <w:r w:rsidR="006B549E" w:rsidRPr="00D22559">
        <w:rPr>
          <w:rFonts w:ascii="Times New Roman" w:eastAsia="Arial Unicode MS" w:hAnsi="Times New Roman" w:cs="Times New Roman"/>
          <w:sz w:val="24"/>
          <w:szCs w:val="24"/>
        </w:rPr>
        <w:t>así</w:t>
      </w:r>
      <w:r w:rsidRPr="00D22559">
        <w:rPr>
          <w:rFonts w:ascii="Times New Roman" w:eastAsia="Arial Unicode MS" w:hAnsi="Times New Roman" w:cs="Times New Roman"/>
          <w:sz w:val="24"/>
          <w:szCs w:val="24"/>
        </w:rPr>
        <w:t xml:space="preserve"> un </w:t>
      </w:r>
      <w:r w:rsidR="008C5E5A" w:rsidRPr="00D22559">
        <w:rPr>
          <w:rFonts w:ascii="Times New Roman" w:eastAsia="Arial Unicode MS" w:hAnsi="Times New Roman" w:cs="Times New Roman"/>
          <w:sz w:val="24"/>
          <w:szCs w:val="24"/>
        </w:rPr>
        <w:t xml:space="preserve">inadecuado modelo de formación, </w:t>
      </w:r>
      <w:r w:rsidRPr="00D22559">
        <w:rPr>
          <w:rFonts w:ascii="Times New Roman" w:eastAsia="Arial Unicode MS" w:hAnsi="Times New Roman" w:cs="Times New Roman"/>
          <w:sz w:val="24"/>
          <w:szCs w:val="24"/>
        </w:rPr>
        <w:t xml:space="preserve">los jóvenes presentan </w:t>
      </w:r>
      <w:r w:rsidR="008C5E5A" w:rsidRPr="00D22559">
        <w:rPr>
          <w:rFonts w:ascii="Times New Roman" w:eastAsia="Arial Unicode MS" w:hAnsi="Times New Roman" w:cs="Times New Roman"/>
          <w:sz w:val="24"/>
          <w:szCs w:val="24"/>
        </w:rPr>
        <w:t>estado emocional-moti</w:t>
      </w:r>
      <w:r w:rsidRPr="00D22559">
        <w:rPr>
          <w:rFonts w:ascii="Times New Roman" w:eastAsia="Arial Unicode MS" w:hAnsi="Times New Roman" w:cs="Times New Roman"/>
          <w:sz w:val="24"/>
          <w:szCs w:val="24"/>
        </w:rPr>
        <w:t xml:space="preserve">vacional negativo frente a la clase,  la </w:t>
      </w:r>
      <w:r w:rsidR="008C5E5A" w:rsidRPr="00D22559">
        <w:rPr>
          <w:rFonts w:ascii="Times New Roman" w:eastAsia="Arial Unicode MS" w:hAnsi="Times New Roman" w:cs="Times New Roman"/>
          <w:sz w:val="24"/>
          <w:szCs w:val="24"/>
        </w:rPr>
        <w:t xml:space="preserve"> propuesta</w:t>
      </w:r>
      <w:r w:rsidR="00D849DE" w:rsidRPr="00D22559">
        <w:rPr>
          <w:rFonts w:ascii="Times New Roman" w:eastAsia="Arial Unicode MS" w:hAnsi="Times New Roman" w:cs="Times New Roman"/>
          <w:sz w:val="24"/>
          <w:szCs w:val="24"/>
        </w:rPr>
        <w:t xml:space="preserve"> curricular presentada</w:t>
      </w:r>
      <w:r w:rsidRPr="00D22559">
        <w:rPr>
          <w:rFonts w:ascii="Times New Roman" w:eastAsia="Arial Unicode MS" w:hAnsi="Times New Roman" w:cs="Times New Roman"/>
          <w:sz w:val="24"/>
          <w:szCs w:val="24"/>
        </w:rPr>
        <w:t xml:space="preserve"> es </w:t>
      </w:r>
      <w:r w:rsidR="008C5E5A" w:rsidRPr="00D22559">
        <w:rPr>
          <w:rFonts w:ascii="Times New Roman" w:eastAsia="Arial Unicode MS" w:hAnsi="Times New Roman" w:cs="Times New Roman"/>
          <w:sz w:val="24"/>
          <w:szCs w:val="24"/>
        </w:rPr>
        <w:t xml:space="preserve">fragmentada </w:t>
      </w:r>
      <w:r w:rsidRPr="00D22559">
        <w:rPr>
          <w:rFonts w:ascii="Times New Roman" w:eastAsia="Arial Unicode MS" w:hAnsi="Times New Roman" w:cs="Times New Roman"/>
          <w:sz w:val="24"/>
          <w:szCs w:val="24"/>
        </w:rPr>
        <w:t xml:space="preserve">y sin sentido, </w:t>
      </w:r>
      <w:r w:rsidR="008C5E5A" w:rsidRPr="00D22559">
        <w:rPr>
          <w:rFonts w:ascii="Times New Roman" w:eastAsia="Arial Unicode MS" w:hAnsi="Times New Roman" w:cs="Times New Roman"/>
          <w:sz w:val="24"/>
          <w:szCs w:val="24"/>
        </w:rPr>
        <w:t xml:space="preserve"> actividad</w:t>
      </w:r>
      <w:r w:rsidRPr="00D22559">
        <w:rPr>
          <w:rFonts w:ascii="Times New Roman" w:eastAsia="Arial Unicode MS" w:hAnsi="Times New Roman" w:cs="Times New Roman"/>
          <w:sz w:val="24"/>
          <w:szCs w:val="24"/>
        </w:rPr>
        <w:t xml:space="preserve">es con formatos inadecuados y poco atractivos a sus necesidades tecnológicas </w:t>
      </w:r>
      <w:r w:rsidR="008C5E5A" w:rsidRPr="00D22559">
        <w:rPr>
          <w:rFonts w:ascii="Times New Roman" w:eastAsia="Arial Unicode MS" w:hAnsi="Times New Roman" w:cs="Times New Roman"/>
          <w:sz w:val="24"/>
          <w:szCs w:val="24"/>
        </w:rPr>
        <w:t>, los contenidos y actividades son pres</w:t>
      </w:r>
      <w:r w:rsidRPr="00D22559">
        <w:rPr>
          <w:rFonts w:ascii="Times New Roman" w:eastAsia="Arial Unicode MS" w:hAnsi="Times New Roman" w:cs="Times New Roman"/>
          <w:sz w:val="24"/>
          <w:szCs w:val="24"/>
        </w:rPr>
        <w:t>entados por el docente, no se l</w:t>
      </w:r>
      <w:r w:rsidR="002A581C" w:rsidRPr="00D22559">
        <w:rPr>
          <w:rFonts w:ascii="Times New Roman" w:eastAsia="Arial Unicode MS" w:hAnsi="Times New Roman" w:cs="Times New Roman"/>
          <w:sz w:val="24"/>
          <w:szCs w:val="24"/>
        </w:rPr>
        <w:t>e</w:t>
      </w:r>
      <w:r w:rsidR="008C5E5A" w:rsidRPr="00D22559">
        <w:rPr>
          <w:rFonts w:ascii="Times New Roman" w:eastAsia="Arial Unicode MS" w:hAnsi="Times New Roman" w:cs="Times New Roman"/>
          <w:sz w:val="24"/>
          <w:szCs w:val="24"/>
        </w:rPr>
        <w:t xml:space="preserve"> da un tratamiento a los contenidos y la información</w:t>
      </w:r>
      <w:r w:rsidR="008C5E5A" w:rsidRPr="00D22559">
        <w:rPr>
          <w:rFonts w:ascii="Times New Roman" w:eastAsia="Arial Unicode MS" w:hAnsi="Times New Roman" w:cs="Times New Roman"/>
          <w:color w:val="0070C0"/>
          <w:sz w:val="24"/>
          <w:szCs w:val="24"/>
        </w:rPr>
        <w:t xml:space="preserve"> </w:t>
      </w:r>
      <w:r w:rsidR="008C5E5A" w:rsidRPr="00D22559">
        <w:rPr>
          <w:rFonts w:ascii="Times New Roman" w:eastAsia="Arial Unicode MS" w:hAnsi="Times New Roman" w:cs="Times New Roman"/>
          <w:sz w:val="24"/>
          <w:szCs w:val="24"/>
        </w:rPr>
        <w:t xml:space="preserve">científica  innovadora es poco aprovechada, el docente regula el aprendizaje y es controlado a través de la calificación cuantitativa concentrándose solo en lo que los estudiantes saben, la documentación del docente es enciclopédica, las tareas son de búsqueda de información básica, el </w:t>
      </w:r>
      <w:r w:rsidR="006B549E" w:rsidRPr="00D22559">
        <w:rPr>
          <w:rFonts w:ascii="Times New Roman" w:eastAsia="Arial Unicode MS" w:hAnsi="Times New Roman" w:cs="Times New Roman"/>
          <w:sz w:val="24"/>
          <w:szCs w:val="24"/>
        </w:rPr>
        <w:t>incumplimiento</w:t>
      </w:r>
      <w:r w:rsidR="008C5E5A" w:rsidRPr="00D22559">
        <w:rPr>
          <w:rFonts w:ascii="Times New Roman" w:eastAsia="Arial Unicode MS" w:hAnsi="Times New Roman" w:cs="Times New Roman"/>
          <w:sz w:val="24"/>
          <w:szCs w:val="24"/>
        </w:rPr>
        <w:t xml:space="preserve"> de tareas</w:t>
      </w:r>
      <w:r w:rsidR="006B549E" w:rsidRPr="00D22559">
        <w:rPr>
          <w:rFonts w:ascii="Times New Roman" w:eastAsia="Arial Unicode MS" w:hAnsi="Times New Roman" w:cs="Times New Roman"/>
          <w:sz w:val="24"/>
          <w:szCs w:val="24"/>
        </w:rPr>
        <w:t xml:space="preserve"> es progresivo</w:t>
      </w:r>
      <w:r w:rsidR="008C5E5A" w:rsidRPr="00D22559">
        <w:rPr>
          <w:rFonts w:ascii="Times New Roman" w:eastAsia="Arial Unicode MS" w:hAnsi="Times New Roman" w:cs="Times New Roman"/>
          <w:sz w:val="24"/>
          <w:szCs w:val="24"/>
        </w:rPr>
        <w:t xml:space="preserve">, las evaluaciones son orales o escritas con un fin conceptual, los </w:t>
      </w:r>
      <w:r w:rsidR="006B549E" w:rsidRPr="00D22559">
        <w:rPr>
          <w:rFonts w:ascii="Times New Roman" w:eastAsia="Arial Unicode MS" w:hAnsi="Times New Roman" w:cs="Times New Roman"/>
          <w:sz w:val="24"/>
          <w:szCs w:val="24"/>
        </w:rPr>
        <w:t>estudiantes solo realizan sus compromisos académicos planteada  para obtener</w:t>
      </w:r>
      <w:r w:rsidR="008C5E5A" w:rsidRPr="00D22559">
        <w:rPr>
          <w:rFonts w:ascii="Times New Roman" w:eastAsia="Arial Unicode MS" w:hAnsi="Times New Roman" w:cs="Times New Roman"/>
          <w:sz w:val="24"/>
          <w:szCs w:val="24"/>
        </w:rPr>
        <w:t xml:space="preserve"> una nota, los profesores se les dificulta evidenciar si h</w:t>
      </w:r>
      <w:r w:rsidR="006B549E" w:rsidRPr="00D22559">
        <w:rPr>
          <w:rFonts w:ascii="Times New Roman" w:eastAsia="Arial Unicode MS" w:hAnsi="Times New Roman" w:cs="Times New Roman"/>
          <w:sz w:val="24"/>
          <w:szCs w:val="24"/>
        </w:rPr>
        <w:t>ay un aprendizaje autónomo y significativo,</w:t>
      </w:r>
      <w:r w:rsidR="008C5E5A" w:rsidRPr="00D22559">
        <w:rPr>
          <w:rFonts w:ascii="Times New Roman" w:eastAsia="Arial Unicode MS" w:hAnsi="Times New Roman" w:cs="Times New Roman"/>
          <w:sz w:val="24"/>
          <w:szCs w:val="24"/>
        </w:rPr>
        <w:t xml:space="preserve"> solo se utilizan como recursos los textos sin embargo la </w:t>
      </w:r>
      <w:r w:rsidR="006B549E" w:rsidRPr="00D22559">
        <w:rPr>
          <w:rFonts w:ascii="Times New Roman" w:eastAsia="Arial Unicode MS" w:hAnsi="Times New Roman" w:cs="Times New Roman"/>
          <w:sz w:val="24"/>
          <w:szCs w:val="24"/>
        </w:rPr>
        <w:t>Institución</w:t>
      </w:r>
      <w:r w:rsidR="008C5E5A" w:rsidRPr="00D22559">
        <w:rPr>
          <w:rFonts w:ascii="Times New Roman" w:eastAsia="Arial Unicode MS" w:hAnsi="Times New Roman" w:cs="Times New Roman"/>
          <w:sz w:val="24"/>
          <w:szCs w:val="24"/>
        </w:rPr>
        <w:t xml:space="preserve"> posee recursos t</w:t>
      </w:r>
      <w:r w:rsidR="006B549E" w:rsidRPr="00D22559">
        <w:rPr>
          <w:rFonts w:ascii="Times New Roman" w:eastAsia="Arial Unicode MS" w:hAnsi="Times New Roman" w:cs="Times New Roman"/>
          <w:sz w:val="24"/>
          <w:szCs w:val="24"/>
        </w:rPr>
        <w:t xml:space="preserve">ecnológicos subutilizados por las </w:t>
      </w:r>
      <w:r w:rsidR="008C5E5A" w:rsidRPr="00D22559">
        <w:rPr>
          <w:rFonts w:ascii="Times New Roman" w:eastAsia="Arial Unicode MS" w:hAnsi="Times New Roman" w:cs="Times New Roman"/>
          <w:sz w:val="24"/>
          <w:szCs w:val="24"/>
        </w:rPr>
        <w:t xml:space="preserve"> diferentes áreas.</w:t>
      </w:r>
    </w:p>
    <w:p w:rsidR="008C5E5A" w:rsidRPr="00D22559" w:rsidRDefault="008C5E5A" w:rsidP="00D849DE">
      <w:pPr>
        <w:pStyle w:val="Prrafodelista"/>
        <w:tabs>
          <w:tab w:val="left" w:pos="8415"/>
        </w:tabs>
        <w:spacing w:after="0" w:line="240" w:lineRule="auto"/>
        <w:ind w:left="0"/>
        <w:jc w:val="both"/>
        <w:rPr>
          <w:rFonts w:ascii="Times New Roman" w:eastAsia="Arial Unicode MS" w:hAnsi="Times New Roman" w:cs="Times New Roman"/>
          <w:color w:val="0070C0"/>
          <w:sz w:val="24"/>
          <w:szCs w:val="24"/>
        </w:rPr>
      </w:pPr>
    </w:p>
    <w:p w:rsidR="00197F69" w:rsidRPr="00D22559" w:rsidRDefault="008C5E5A" w:rsidP="00D849DE">
      <w:pPr>
        <w:pStyle w:val="Default"/>
        <w:jc w:val="both"/>
        <w:rPr>
          <w:rFonts w:ascii="Times New Roman" w:hAnsi="Times New Roman" w:cs="Times New Roman"/>
        </w:rPr>
      </w:pPr>
      <w:r w:rsidRPr="00D22559">
        <w:rPr>
          <w:rFonts w:ascii="Times New Roman" w:eastAsia="Arial Unicode MS" w:hAnsi="Times New Roman" w:cs="Times New Roman"/>
        </w:rPr>
        <w:t>Esta investigación se encuentra en proceso</w:t>
      </w:r>
      <w:r w:rsidR="00197F69" w:rsidRPr="00D22559">
        <w:rPr>
          <w:rFonts w:ascii="Times New Roman" w:hAnsi="Times New Roman" w:cs="Times New Roman"/>
        </w:rPr>
        <w:t xml:space="preserve"> sus objetivos corresponden  en primer lugar a:</w:t>
      </w:r>
      <w:r w:rsidR="002A581C" w:rsidRPr="00D22559">
        <w:rPr>
          <w:rFonts w:ascii="Times New Roman" w:hAnsi="Times New Roman" w:cs="Times New Roman"/>
        </w:rPr>
        <w:t>i</w:t>
      </w:r>
      <w:r w:rsidR="00197F69" w:rsidRPr="00D22559">
        <w:rPr>
          <w:rFonts w:ascii="Times New Roman" w:hAnsi="Times New Roman" w:cs="Times New Roman"/>
        </w:rPr>
        <w:t>nterpretar  el papel de los entornos personales de aprendizaje PLE y el trabajo en red en el desarrollo de</w:t>
      </w:r>
      <w:r w:rsidR="00DF4E94" w:rsidRPr="00D22559">
        <w:rPr>
          <w:rFonts w:ascii="Times New Roman" w:hAnsi="Times New Roman" w:cs="Times New Roman"/>
        </w:rPr>
        <w:t xml:space="preserve"> a</w:t>
      </w:r>
      <w:r w:rsidR="00197F69" w:rsidRPr="00D22559">
        <w:rPr>
          <w:rFonts w:ascii="Times New Roman" w:hAnsi="Times New Roman" w:cs="Times New Roman"/>
        </w:rPr>
        <w:t>prendizaje autónomo y social constructivista en ciencias naturales, en segundo lugar</w:t>
      </w:r>
      <w:r w:rsidR="00C85DC0" w:rsidRPr="00D22559">
        <w:rPr>
          <w:rFonts w:ascii="Times New Roman" w:hAnsi="Times New Roman" w:cs="Times New Roman"/>
        </w:rPr>
        <w:t xml:space="preserve">: </w:t>
      </w:r>
      <w:r w:rsidR="00197F69" w:rsidRPr="00D22559">
        <w:rPr>
          <w:rFonts w:ascii="Times New Roman" w:hAnsi="Times New Roman" w:cs="Times New Roman"/>
        </w:rPr>
        <w:t xml:space="preserve">Establecer mediante un análisis comparativo intragrupo  la influencia de estrategias en entornos tecnológicos diseñados como sistemas hipermedia digitales en los procesos de autorregulación del aprendizaje y social constructivista en los procesos de comprensión de ciencias naturales y </w:t>
      </w:r>
      <w:r w:rsidR="00AC0E70" w:rsidRPr="00D22559">
        <w:rPr>
          <w:rFonts w:ascii="Times New Roman" w:hAnsi="Times New Roman" w:cs="Times New Roman"/>
        </w:rPr>
        <w:t xml:space="preserve">gestionar </w:t>
      </w:r>
      <w:r w:rsidR="00197F69" w:rsidRPr="00D22559">
        <w:rPr>
          <w:rFonts w:ascii="Times New Roman" w:hAnsi="Times New Roman" w:cs="Times New Roman"/>
        </w:rPr>
        <w:t xml:space="preserve"> entornos </w:t>
      </w:r>
      <w:r w:rsidR="00AC0E70" w:rsidRPr="00D22559">
        <w:rPr>
          <w:rFonts w:ascii="Times New Roman" w:hAnsi="Times New Roman" w:cs="Times New Roman"/>
        </w:rPr>
        <w:t xml:space="preserve">personales </w:t>
      </w:r>
      <w:r w:rsidR="00D849DE" w:rsidRPr="00D22559">
        <w:rPr>
          <w:rFonts w:ascii="Times New Roman" w:hAnsi="Times New Roman" w:cs="Times New Roman"/>
        </w:rPr>
        <w:t>PLE b</w:t>
      </w:r>
      <w:r w:rsidR="00197F69" w:rsidRPr="00D22559">
        <w:rPr>
          <w:rFonts w:ascii="Times New Roman" w:hAnsi="Times New Roman" w:cs="Times New Roman"/>
        </w:rPr>
        <w:t xml:space="preserve">asados en un aprendizaje en red social constructivista </w:t>
      </w:r>
      <w:r w:rsidR="00AC0E70" w:rsidRPr="00D22559">
        <w:rPr>
          <w:rFonts w:ascii="Times New Roman" w:hAnsi="Times New Roman" w:cs="Times New Roman"/>
        </w:rPr>
        <w:t xml:space="preserve">través de </w:t>
      </w:r>
      <w:r w:rsidR="00197F69" w:rsidRPr="00D22559">
        <w:rPr>
          <w:rFonts w:ascii="Times New Roman" w:hAnsi="Times New Roman" w:cs="Times New Roman"/>
        </w:rPr>
        <w:t xml:space="preserve"> a partir de necesidades específicas detectadas en aprendices en ciencias naturales en estudiantes de educación secundaria</w:t>
      </w:r>
    </w:p>
    <w:p w:rsidR="00197F69" w:rsidRPr="00D22559" w:rsidRDefault="00197F69" w:rsidP="00D849DE">
      <w:pPr>
        <w:jc w:val="both"/>
        <w:rPr>
          <w:b/>
          <w:lang w:val="es-ES" w:eastAsia="en-US"/>
        </w:rPr>
      </w:pPr>
    </w:p>
    <w:p w:rsidR="008C5E5A" w:rsidRPr="00D22559" w:rsidRDefault="00AC0E70" w:rsidP="00D849DE">
      <w:pPr>
        <w:pStyle w:val="Prrafodelista"/>
        <w:tabs>
          <w:tab w:val="left" w:pos="8647"/>
        </w:tabs>
        <w:spacing w:after="0" w:line="240" w:lineRule="auto"/>
        <w:ind w:left="0"/>
        <w:jc w:val="both"/>
        <w:rPr>
          <w:rFonts w:ascii="Times New Roman" w:eastAsia="Arial Unicode MS" w:hAnsi="Times New Roman" w:cs="Times New Roman"/>
          <w:sz w:val="24"/>
          <w:szCs w:val="24"/>
        </w:rPr>
      </w:pPr>
      <w:r w:rsidRPr="00D22559">
        <w:rPr>
          <w:rFonts w:ascii="Times New Roman" w:eastAsia="Arial Unicode MS" w:hAnsi="Times New Roman" w:cs="Times New Roman"/>
          <w:sz w:val="24"/>
          <w:szCs w:val="24"/>
          <w:lang w:val="es-ES"/>
        </w:rPr>
        <w:t xml:space="preserve">Esta investigación </w:t>
      </w:r>
      <w:r w:rsidR="008C5E5A" w:rsidRPr="00D22559">
        <w:rPr>
          <w:rFonts w:ascii="Times New Roman" w:eastAsia="Arial Unicode MS" w:hAnsi="Times New Roman" w:cs="Times New Roman"/>
          <w:sz w:val="24"/>
          <w:szCs w:val="24"/>
        </w:rPr>
        <w:t>inicia con una</w:t>
      </w:r>
      <w:r w:rsidR="006B549E" w:rsidRPr="00D22559">
        <w:rPr>
          <w:rFonts w:ascii="Times New Roman" w:eastAsia="Arial Unicode MS" w:hAnsi="Times New Roman" w:cs="Times New Roman"/>
          <w:sz w:val="24"/>
          <w:szCs w:val="24"/>
        </w:rPr>
        <w:t xml:space="preserve"> fase de </w:t>
      </w:r>
      <w:r w:rsidR="008C5E5A" w:rsidRPr="00D22559">
        <w:rPr>
          <w:rFonts w:ascii="Times New Roman" w:eastAsia="Arial Unicode MS" w:hAnsi="Times New Roman" w:cs="Times New Roman"/>
          <w:sz w:val="24"/>
          <w:szCs w:val="24"/>
        </w:rPr>
        <w:t xml:space="preserve"> exploración previa que</w:t>
      </w:r>
      <w:r w:rsidR="006B549E" w:rsidRPr="00D22559">
        <w:rPr>
          <w:rFonts w:ascii="Times New Roman" w:eastAsia="Arial Unicode MS" w:hAnsi="Times New Roman" w:cs="Times New Roman"/>
          <w:sz w:val="24"/>
          <w:szCs w:val="24"/>
        </w:rPr>
        <w:t xml:space="preserve"> da cuenta d</w:t>
      </w:r>
      <w:r w:rsidR="008C5E5A" w:rsidRPr="00D22559">
        <w:rPr>
          <w:rFonts w:ascii="Times New Roman" w:eastAsia="Arial Unicode MS" w:hAnsi="Times New Roman" w:cs="Times New Roman"/>
          <w:sz w:val="24"/>
          <w:szCs w:val="24"/>
        </w:rPr>
        <w:t xml:space="preserve">el contexto extraescolar donde se manejan los estudiantes   </w:t>
      </w:r>
      <w:r w:rsidR="006B549E" w:rsidRPr="00D22559">
        <w:rPr>
          <w:rFonts w:ascii="Times New Roman" w:eastAsia="Arial Unicode MS" w:hAnsi="Times New Roman" w:cs="Times New Roman"/>
          <w:sz w:val="24"/>
          <w:szCs w:val="24"/>
        </w:rPr>
        <w:t>Adell y Castañeda</w:t>
      </w:r>
      <w:r w:rsidR="00DF4E94" w:rsidRPr="00D22559">
        <w:rPr>
          <w:rFonts w:ascii="Times New Roman" w:eastAsia="Arial Unicode MS" w:hAnsi="Times New Roman" w:cs="Times New Roman"/>
          <w:sz w:val="24"/>
          <w:szCs w:val="24"/>
        </w:rPr>
        <w:t xml:space="preserve"> </w:t>
      </w:r>
      <w:r w:rsidR="006B549E" w:rsidRPr="00D22559">
        <w:rPr>
          <w:rFonts w:ascii="Times New Roman" w:eastAsia="Arial Unicode MS" w:hAnsi="Times New Roman" w:cs="Times New Roman"/>
          <w:sz w:val="24"/>
          <w:szCs w:val="24"/>
        </w:rPr>
        <w:t xml:space="preserve">(2013); </w:t>
      </w:r>
      <w:r w:rsidR="008C5E5A" w:rsidRPr="00D22559">
        <w:rPr>
          <w:rFonts w:ascii="Times New Roman" w:eastAsia="Arial Unicode MS" w:hAnsi="Times New Roman" w:cs="Times New Roman"/>
          <w:sz w:val="24"/>
          <w:szCs w:val="24"/>
        </w:rPr>
        <w:t>acceden en forma constante</w:t>
      </w:r>
      <w:r w:rsidR="006B549E" w:rsidRPr="00D22559">
        <w:rPr>
          <w:rFonts w:ascii="Times New Roman" w:eastAsia="Arial Unicode MS" w:hAnsi="Times New Roman" w:cs="Times New Roman"/>
          <w:sz w:val="24"/>
          <w:szCs w:val="24"/>
        </w:rPr>
        <w:t xml:space="preserve"> y asidua </w:t>
      </w:r>
      <w:r w:rsidR="008C5E5A" w:rsidRPr="00D22559">
        <w:rPr>
          <w:rFonts w:ascii="Times New Roman" w:eastAsia="Arial Unicode MS" w:hAnsi="Times New Roman" w:cs="Times New Roman"/>
          <w:sz w:val="24"/>
          <w:szCs w:val="24"/>
        </w:rPr>
        <w:t xml:space="preserve"> a la internet</w:t>
      </w:r>
      <w:r w:rsidR="006B549E" w:rsidRPr="00D22559">
        <w:rPr>
          <w:rFonts w:ascii="Times New Roman" w:eastAsia="Arial Unicode MS" w:hAnsi="Times New Roman" w:cs="Times New Roman"/>
          <w:sz w:val="24"/>
          <w:szCs w:val="24"/>
        </w:rPr>
        <w:t xml:space="preserve"> utilizando páginas web para consultar, leer y ver  temas de interés</w:t>
      </w:r>
      <w:r w:rsidR="008C5E5A" w:rsidRPr="00D22559">
        <w:rPr>
          <w:rFonts w:ascii="Times New Roman" w:eastAsia="Arial Unicode MS" w:hAnsi="Times New Roman" w:cs="Times New Roman"/>
          <w:sz w:val="24"/>
          <w:szCs w:val="24"/>
        </w:rPr>
        <w:t>,  se ha notado su gran interés para compartir y comentar temas de ciencia y tecnología  los cuales se encuentran en los estándares pero no se incorporan en las temáticas por la escases de tiempo</w:t>
      </w:r>
      <w:r w:rsidR="00DF4E94" w:rsidRPr="00D22559">
        <w:rPr>
          <w:rFonts w:ascii="Times New Roman" w:eastAsia="Arial Unicode MS" w:hAnsi="Times New Roman" w:cs="Times New Roman"/>
          <w:sz w:val="24"/>
          <w:szCs w:val="24"/>
        </w:rPr>
        <w:t xml:space="preserve">. </w:t>
      </w:r>
      <w:r w:rsidR="008C5E5A" w:rsidRPr="00D22559">
        <w:rPr>
          <w:rFonts w:ascii="Times New Roman" w:eastAsia="Arial Unicode MS" w:hAnsi="Times New Roman" w:cs="Times New Roman"/>
          <w:sz w:val="24"/>
          <w:szCs w:val="24"/>
        </w:rPr>
        <w:t>Hoy en día este problema n</w:t>
      </w:r>
      <w:r w:rsidR="006B549E" w:rsidRPr="00D22559">
        <w:rPr>
          <w:rFonts w:ascii="Times New Roman" w:eastAsia="Arial Unicode MS" w:hAnsi="Times New Roman" w:cs="Times New Roman"/>
          <w:sz w:val="24"/>
          <w:szCs w:val="24"/>
        </w:rPr>
        <w:t xml:space="preserve">o solo se manifiesta en esta </w:t>
      </w:r>
      <w:r w:rsidR="00197F69" w:rsidRPr="00D22559">
        <w:rPr>
          <w:rFonts w:ascii="Times New Roman" w:eastAsia="Arial Unicode MS" w:hAnsi="Times New Roman" w:cs="Times New Roman"/>
          <w:sz w:val="24"/>
          <w:szCs w:val="24"/>
        </w:rPr>
        <w:t>Institución</w:t>
      </w:r>
      <w:r w:rsidR="008C5E5A" w:rsidRPr="00D22559">
        <w:rPr>
          <w:rFonts w:ascii="Times New Roman" w:eastAsia="Arial Unicode MS" w:hAnsi="Times New Roman" w:cs="Times New Roman"/>
          <w:sz w:val="24"/>
          <w:szCs w:val="24"/>
        </w:rPr>
        <w:t xml:space="preserve"> sino en muchas instituciones en el mundo implementando alternativas para que evolucionen los ambientes de aprendizaje, en este estudio se han tenido en cuenta a partir de la revisión de literatura y referencia modelos planteados por investigadores iberoamericanos, Adell y Castañ</w:t>
      </w:r>
      <w:r w:rsidR="006B549E" w:rsidRPr="00D22559">
        <w:rPr>
          <w:rFonts w:ascii="Times New Roman" w:eastAsia="Arial Unicode MS" w:hAnsi="Times New Roman" w:cs="Times New Roman"/>
          <w:sz w:val="24"/>
          <w:szCs w:val="24"/>
        </w:rPr>
        <w:t xml:space="preserve">eda (2010) que </w:t>
      </w:r>
      <w:r w:rsidR="008C5E5A" w:rsidRPr="00D22559">
        <w:rPr>
          <w:rFonts w:ascii="Times New Roman" w:eastAsia="Arial Unicode MS" w:hAnsi="Times New Roman" w:cs="Times New Roman"/>
          <w:sz w:val="24"/>
          <w:szCs w:val="24"/>
        </w:rPr>
        <w:t xml:space="preserve"> analiz</w:t>
      </w:r>
      <w:r w:rsidR="006B549E" w:rsidRPr="00D22559">
        <w:rPr>
          <w:rFonts w:ascii="Times New Roman" w:eastAsia="Arial Unicode MS" w:hAnsi="Times New Roman" w:cs="Times New Roman"/>
          <w:sz w:val="24"/>
          <w:szCs w:val="24"/>
        </w:rPr>
        <w:t>an el valor que agregan las TIC</w:t>
      </w:r>
      <w:r w:rsidR="008C5E5A" w:rsidRPr="00D22559">
        <w:rPr>
          <w:rFonts w:ascii="Times New Roman" w:eastAsia="Arial Unicode MS" w:hAnsi="Times New Roman" w:cs="Times New Roman"/>
          <w:sz w:val="24"/>
          <w:szCs w:val="24"/>
        </w:rPr>
        <w:t xml:space="preserve"> a </w:t>
      </w:r>
      <w:r w:rsidR="006B549E" w:rsidRPr="00D22559">
        <w:rPr>
          <w:rFonts w:ascii="Times New Roman" w:eastAsia="Arial Unicode MS" w:hAnsi="Times New Roman" w:cs="Times New Roman"/>
          <w:sz w:val="24"/>
          <w:szCs w:val="24"/>
        </w:rPr>
        <w:t>los procesos de desarrollo de  autonomía en el</w:t>
      </w:r>
      <w:r w:rsidR="008C5E5A" w:rsidRPr="00D22559">
        <w:rPr>
          <w:rFonts w:ascii="Times New Roman" w:eastAsia="Arial Unicode MS" w:hAnsi="Times New Roman" w:cs="Times New Roman"/>
          <w:sz w:val="24"/>
          <w:szCs w:val="24"/>
        </w:rPr>
        <w:t xml:space="preserve"> aprendizaje</w:t>
      </w:r>
      <w:r w:rsidR="002E711C" w:rsidRPr="00D22559">
        <w:rPr>
          <w:rFonts w:ascii="Times New Roman" w:eastAsia="Arial Unicode MS" w:hAnsi="Times New Roman" w:cs="Times New Roman"/>
          <w:sz w:val="24"/>
          <w:szCs w:val="24"/>
        </w:rPr>
        <w:t xml:space="preserve"> son los resultados esperados a futuro a </w:t>
      </w:r>
      <w:r w:rsidR="00D849DE" w:rsidRPr="00D22559">
        <w:rPr>
          <w:rFonts w:ascii="Times New Roman" w:eastAsia="Arial Unicode MS" w:hAnsi="Times New Roman" w:cs="Times New Roman"/>
          <w:sz w:val="24"/>
          <w:szCs w:val="24"/>
        </w:rPr>
        <w:t>través</w:t>
      </w:r>
      <w:r w:rsidR="002E711C" w:rsidRPr="00D22559">
        <w:rPr>
          <w:rFonts w:ascii="Times New Roman" w:eastAsia="Arial Unicode MS" w:hAnsi="Times New Roman" w:cs="Times New Roman"/>
          <w:sz w:val="24"/>
          <w:szCs w:val="24"/>
        </w:rPr>
        <w:t xml:space="preserve"> este estudio</w:t>
      </w:r>
    </w:p>
    <w:p w:rsidR="00D22559" w:rsidRDefault="00D22559" w:rsidP="00D849DE">
      <w:pPr>
        <w:pStyle w:val="Prrafodelista"/>
        <w:tabs>
          <w:tab w:val="left" w:pos="8647"/>
        </w:tabs>
        <w:spacing w:after="0" w:line="240" w:lineRule="auto"/>
        <w:ind w:left="0"/>
        <w:jc w:val="both"/>
        <w:rPr>
          <w:rFonts w:ascii="Times New Roman" w:hAnsi="Times New Roman" w:cs="Times New Roman"/>
          <w:b/>
          <w:sz w:val="24"/>
          <w:szCs w:val="24"/>
        </w:rPr>
      </w:pPr>
    </w:p>
    <w:p w:rsidR="00197F69" w:rsidRPr="00D22559" w:rsidRDefault="00197F69" w:rsidP="00D849DE">
      <w:pPr>
        <w:pStyle w:val="Prrafodelista"/>
        <w:tabs>
          <w:tab w:val="left" w:pos="8647"/>
        </w:tabs>
        <w:spacing w:after="0" w:line="240" w:lineRule="auto"/>
        <w:ind w:left="0"/>
        <w:jc w:val="both"/>
        <w:rPr>
          <w:rFonts w:ascii="Times New Roman" w:eastAsia="Arial Unicode MS" w:hAnsi="Times New Roman" w:cs="Times New Roman"/>
          <w:sz w:val="24"/>
          <w:szCs w:val="24"/>
        </w:rPr>
      </w:pPr>
      <w:r w:rsidRPr="00D22559">
        <w:rPr>
          <w:rFonts w:ascii="Times New Roman" w:hAnsi="Times New Roman" w:cs="Times New Roman"/>
          <w:b/>
          <w:sz w:val="24"/>
          <w:szCs w:val="24"/>
        </w:rPr>
        <w:t>METODOLOGIA</w:t>
      </w:r>
    </w:p>
    <w:p w:rsidR="00615B7B" w:rsidRPr="00D22559" w:rsidRDefault="00615B7B" w:rsidP="00D849DE">
      <w:pPr>
        <w:widowControl w:val="0"/>
        <w:jc w:val="center"/>
        <w:rPr>
          <w:b/>
          <w:lang w:val="es-CO"/>
        </w:rPr>
      </w:pPr>
    </w:p>
    <w:p w:rsidR="00615B7B" w:rsidRPr="00D22559" w:rsidRDefault="00615B7B" w:rsidP="00D849DE">
      <w:pPr>
        <w:autoSpaceDE w:val="0"/>
        <w:autoSpaceDN w:val="0"/>
        <w:adjustRightInd w:val="0"/>
        <w:jc w:val="both"/>
        <w:rPr>
          <w:rFonts w:eastAsiaTheme="minorHAnsi"/>
          <w:color w:val="000000"/>
          <w:lang w:val="es-CO" w:eastAsia="en-US"/>
        </w:rPr>
      </w:pPr>
      <w:bookmarkStart w:id="0" w:name="_GoBack"/>
      <w:bookmarkEnd w:id="0"/>
      <w:r w:rsidRPr="00D22559">
        <w:rPr>
          <w:rFonts w:eastAsiaTheme="minorHAnsi"/>
          <w:color w:val="000000"/>
          <w:lang w:val="es-CO" w:eastAsia="en-US"/>
        </w:rPr>
        <w:lastRenderedPageBreak/>
        <w:t>Éste trabajo se basa en un tipo de investigación cualitativa</w:t>
      </w:r>
      <w:r w:rsidR="00DF4E94" w:rsidRPr="00D22559">
        <w:rPr>
          <w:rFonts w:eastAsiaTheme="minorHAnsi"/>
          <w:color w:val="000000"/>
          <w:lang w:val="es-CO" w:eastAsia="en-US"/>
        </w:rPr>
        <w:t xml:space="preserve">; </w:t>
      </w:r>
      <w:r w:rsidR="001A6AEF" w:rsidRPr="00D22559">
        <w:rPr>
          <w:rFonts w:eastAsiaTheme="minorHAnsi"/>
          <w:color w:val="000000"/>
          <w:lang w:val="es-CO" w:eastAsia="en-US"/>
        </w:rPr>
        <w:t xml:space="preserve">con un diseño basado en el </w:t>
      </w:r>
      <w:r w:rsidR="00DF4E94" w:rsidRPr="00D22559">
        <w:rPr>
          <w:rFonts w:eastAsiaTheme="minorHAnsi"/>
          <w:color w:val="000000"/>
          <w:lang w:val="es-CO" w:eastAsia="en-US"/>
        </w:rPr>
        <w:t>estudio de caso</w:t>
      </w:r>
      <w:r w:rsidR="001A6AEF" w:rsidRPr="00D22559">
        <w:rPr>
          <w:rFonts w:eastAsiaTheme="minorHAnsi"/>
          <w:color w:val="000000"/>
          <w:lang w:val="es-CO" w:eastAsia="en-US"/>
        </w:rPr>
        <w:t xml:space="preserve"> basado</w:t>
      </w:r>
      <w:r w:rsidRPr="00D22559">
        <w:rPr>
          <w:rFonts w:eastAsiaTheme="minorHAnsi"/>
          <w:color w:val="000000"/>
          <w:lang w:val="es-CO" w:eastAsia="en-US"/>
        </w:rPr>
        <w:t xml:space="preserve"> en la descripción, int</w:t>
      </w:r>
      <w:r w:rsidR="001A6AEF" w:rsidRPr="00D22559">
        <w:rPr>
          <w:rFonts w:eastAsiaTheme="minorHAnsi"/>
          <w:color w:val="000000"/>
          <w:lang w:val="es-CO" w:eastAsia="en-US"/>
        </w:rPr>
        <w:t>erpretación y análisis de datos cualitativos</w:t>
      </w:r>
      <w:r w:rsidRPr="00D22559">
        <w:rPr>
          <w:rFonts w:eastAsiaTheme="minorHAnsi"/>
          <w:color w:val="000000"/>
          <w:lang w:val="es-CO" w:eastAsia="en-US"/>
        </w:rPr>
        <w:t xml:space="preserve"> que  constituyen  marcas</w:t>
      </w:r>
      <w:r w:rsidR="001A6AEF" w:rsidRPr="00D22559">
        <w:rPr>
          <w:rFonts w:eastAsiaTheme="minorHAnsi"/>
          <w:color w:val="000000"/>
          <w:lang w:val="es-CO" w:eastAsia="en-US"/>
        </w:rPr>
        <w:t>, huellas o mediaciones que</w:t>
      </w:r>
      <w:r w:rsidRPr="00D22559">
        <w:rPr>
          <w:rFonts w:eastAsiaTheme="minorHAnsi"/>
          <w:color w:val="000000"/>
          <w:lang w:val="es-CO" w:eastAsia="en-US"/>
        </w:rPr>
        <w:t xml:space="preserve"> acercan a la r</w:t>
      </w:r>
      <w:r w:rsidR="001A6AEF" w:rsidRPr="00D22559">
        <w:rPr>
          <w:rFonts w:eastAsiaTheme="minorHAnsi"/>
          <w:color w:val="000000"/>
          <w:lang w:val="es-CO" w:eastAsia="en-US"/>
        </w:rPr>
        <w:t xml:space="preserve">ealidad </w:t>
      </w:r>
      <w:r w:rsidR="00C85DC0" w:rsidRPr="00D22559">
        <w:rPr>
          <w:rFonts w:eastAsiaTheme="minorHAnsi"/>
          <w:color w:val="000000"/>
          <w:lang w:val="es-CO" w:eastAsia="en-US"/>
        </w:rPr>
        <w:t>problémica</w:t>
      </w:r>
      <w:r w:rsidR="001A6AEF" w:rsidRPr="00D22559">
        <w:rPr>
          <w:rFonts w:eastAsiaTheme="minorHAnsi"/>
          <w:color w:val="000000"/>
          <w:lang w:val="es-CO" w:eastAsia="en-US"/>
        </w:rPr>
        <w:t xml:space="preserve"> de la gestión de los entornos personales de aprendizaje en ciencias naturales PLE desde la</w:t>
      </w:r>
      <w:r w:rsidRPr="00D22559">
        <w:rPr>
          <w:rFonts w:eastAsiaTheme="minorHAnsi"/>
          <w:color w:val="000000"/>
          <w:lang w:val="es-CO" w:eastAsia="en-US"/>
        </w:rPr>
        <w:t xml:space="preserve"> perspecti</w:t>
      </w:r>
      <w:r w:rsidR="001A6AEF" w:rsidRPr="00D22559">
        <w:rPr>
          <w:rFonts w:eastAsiaTheme="minorHAnsi"/>
          <w:color w:val="000000"/>
          <w:lang w:val="es-CO" w:eastAsia="en-US"/>
        </w:rPr>
        <w:t>va social constructivista . Se elige</w:t>
      </w:r>
      <w:r w:rsidRPr="00D22559">
        <w:rPr>
          <w:rFonts w:eastAsiaTheme="minorHAnsi"/>
          <w:color w:val="000000"/>
          <w:lang w:val="es-CO" w:eastAsia="en-US"/>
        </w:rPr>
        <w:t xml:space="preserve"> la Metodología de Estudio de Caso</w:t>
      </w:r>
      <w:r w:rsidR="00DF4E94" w:rsidRPr="00D22559">
        <w:rPr>
          <w:rFonts w:eastAsiaTheme="minorHAnsi"/>
          <w:color w:val="000000"/>
          <w:lang w:val="es-CO" w:eastAsia="en-US"/>
        </w:rPr>
        <w:t xml:space="preserve"> de  Yin (1993) </w:t>
      </w:r>
      <w:r w:rsidR="002A581C" w:rsidRPr="00D22559">
        <w:rPr>
          <w:rFonts w:eastAsiaTheme="minorHAnsi"/>
          <w:color w:val="000000"/>
          <w:lang w:val="es-CO" w:eastAsia="en-US"/>
        </w:rPr>
        <w:t xml:space="preserve">porque </w:t>
      </w:r>
      <w:r w:rsidR="00DF4E94" w:rsidRPr="00D22559">
        <w:rPr>
          <w:rFonts w:eastAsiaTheme="minorHAnsi"/>
          <w:color w:val="000000"/>
          <w:lang w:val="es-CO" w:eastAsia="en-US"/>
        </w:rPr>
        <w:t>plantea que este estudio no tiene especificidad</w:t>
      </w:r>
      <w:r w:rsidR="002A581C" w:rsidRPr="00D22559">
        <w:rPr>
          <w:rFonts w:eastAsiaTheme="minorHAnsi"/>
          <w:color w:val="000000"/>
          <w:lang w:val="es-CO" w:eastAsia="en-US"/>
        </w:rPr>
        <w:t xml:space="preserve"> puede</w:t>
      </w:r>
      <w:r w:rsidR="00DF4E94" w:rsidRPr="00D22559">
        <w:rPr>
          <w:rFonts w:eastAsiaTheme="minorHAnsi"/>
          <w:color w:val="000000"/>
          <w:lang w:val="es-CO" w:eastAsia="en-US"/>
        </w:rPr>
        <w:t xml:space="preserve"> ser usado en cualquier disciplina para dar respuesta a preguntas de la investigación para la que se use</w:t>
      </w:r>
      <w:r w:rsidR="002A581C" w:rsidRPr="00D22559">
        <w:rPr>
          <w:rFonts w:eastAsiaTheme="minorHAnsi"/>
          <w:color w:val="000000"/>
          <w:lang w:val="es-CO" w:eastAsia="en-US"/>
        </w:rPr>
        <w:t>, p</w:t>
      </w:r>
      <w:r w:rsidR="001A6AEF" w:rsidRPr="00D22559">
        <w:t>permite</w:t>
      </w:r>
      <w:r w:rsidR="00DF4E94" w:rsidRPr="00D22559">
        <w:t xml:space="preserve"> </w:t>
      </w:r>
      <w:r w:rsidR="002A581C" w:rsidRPr="00D22559">
        <w:t>encontrar</w:t>
      </w:r>
      <w:r w:rsidR="00DF4E94" w:rsidRPr="00D22559">
        <w:t xml:space="preserve"> las causas del problema  por su carácter crítico y único dada la peculiaridad del suj</w:t>
      </w:r>
      <w:r w:rsidR="002A581C" w:rsidRPr="00D22559">
        <w:t xml:space="preserve">eto y/o objeto a investigar. Según </w:t>
      </w:r>
      <w:r w:rsidR="002A581C" w:rsidRPr="00D22559">
        <w:rPr>
          <w:rFonts w:eastAsiaTheme="minorHAnsi"/>
          <w:color w:val="000000"/>
          <w:lang w:val="es-CO" w:eastAsia="en-US"/>
        </w:rPr>
        <w:t xml:space="preserve">Merrian (1988)  </w:t>
      </w:r>
      <w:r w:rsidR="00DF4E94" w:rsidRPr="00D22559">
        <w:t xml:space="preserve"> hace que sea irrepetible y revelador ya que permite mostrar a la comunidad científica un estudio con carácter integral pero con enfoque específico</w:t>
      </w:r>
      <w:r w:rsidR="001A6AEF" w:rsidRPr="00D22559">
        <w:t>.</w:t>
      </w:r>
      <w:r w:rsidRPr="00D22559">
        <w:rPr>
          <w:rFonts w:eastAsiaTheme="minorHAnsi"/>
          <w:color w:val="000000"/>
          <w:lang w:val="es-CO" w:eastAsia="en-US"/>
        </w:rPr>
        <w:t xml:space="preserve"> </w:t>
      </w:r>
      <w:r w:rsidR="00EC7E39" w:rsidRPr="00D22559">
        <w:rPr>
          <w:rFonts w:eastAsiaTheme="minorHAnsi"/>
          <w:color w:val="000000"/>
          <w:lang w:val="es-CO" w:eastAsia="en-US"/>
        </w:rPr>
        <w:t>Considerando</w:t>
      </w:r>
      <w:r w:rsidR="001A6AEF" w:rsidRPr="00D22559">
        <w:rPr>
          <w:rFonts w:eastAsiaTheme="minorHAnsi"/>
          <w:color w:val="000000"/>
          <w:lang w:val="es-CO" w:eastAsia="en-US"/>
        </w:rPr>
        <w:t xml:space="preserve"> este estudio de </w:t>
      </w:r>
      <w:r w:rsidRPr="00D22559">
        <w:rPr>
          <w:rFonts w:eastAsiaTheme="minorHAnsi"/>
          <w:color w:val="000000"/>
          <w:lang w:val="es-CO" w:eastAsia="en-US"/>
        </w:rPr>
        <w:t>caso como único</w:t>
      </w:r>
      <w:r w:rsidR="001A6AEF" w:rsidRPr="00D22559">
        <w:rPr>
          <w:rFonts w:eastAsiaTheme="minorHAnsi"/>
          <w:color w:val="000000"/>
          <w:lang w:val="es-CO" w:eastAsia="en-US"/>
        </w:rPr>
        <w:t xml:space="preserve"> se atiende</w:t>
      </w:r>
      <w:r w:rsidRPr="00D22559">
        <w:rPr>
          <w:rFonts w:eastAsiaTheme="minorHAnsi"/>
          <w:color w:val="000000"/>
          <w:lang w:val="es-CO" w:eastAsia="en-US"/>
        </w:rPr>
        <w:t xml:space="preserve"> al carácter representativo de la</w:t>
      </w:r>
      <w:r w:rsidR="002A581C" w:rsidRPr="00D22559">
        <w:rPr>
          <w:rFonts w:eastAsiaTheme="minorHAnsi"/>
          <w:color w:val="000000"/>
          <w:lang w:val="es-CO" w:eastAsia="en-US"/>
        </w:rPr>
        <w:t xml:space="preserve"> Institución Educativa la unión</w:t>
      </w:r>
      <w:r w:rsidRPr="00D22559">
        <w:rPr>
          <w:rFonts w:eastAsiaTheme="minorHAnsi"/>
          <w:color w:val="000000"/>
          <w:lang w:val="es-CO" w:eastAsia="en-US"/>
        </w:rPr>
        <w:t xml:space="preserve"> teniendo en cuenta su énfasis en ciencias naturales en el corregimiento de Nariño y palo de agua municipio de lorica. Aunque la intención del estudio de caso no es la de generalizar datos ayuda a transformar de manera positiva la realidad de esta comunidad educativa al comprender cómo el uso de los entornos personales de aprendizaje en el aula permiten un aprendizaje</w:t>
      </w:r>
      <w:r w:rsidR="002A581C" w:rsidRPr="00D22559">
        <w:rPr>
          <w:rFonts w:eastAsiaTheme="minorHAnsi"/>
          <w:color w:val="000000"/>
          <w:lang w:val="es-CO" w:eastAsia="en-US"/>
        </w:rPr>
        <w:t xml:space="preserve"> autónomo</w:t>
      </w:r>
      <w:r w:rsidRPr="00D22559">
        <w:rPr>
          <w:rFonts w:eastAsiaTheme="minorHAnsi"/>
          <w:color w:val="000000"/>
          <w:lang w:val="es-CO" w:eastAsia="en-US"/>
        </w:rPr>
        <w:t xml:space="preserve"> social constr</w:t>
      </w:r>
      <w:r w:rsidR="002A581C" w:rsidRPr="00D22559">
        <w:rPr>
          <w:rFonts w:eastAsiaTheme="minorHAnsi"/>
          <w:color w:val="000000"/>
          <w:lang w:val="es-CO" w:eastAsia="en-US"/>
        </w:rPr>
        <w:t>uctivista en los estudiantes,</w:t>
      </w:r>
      <w:r w:rsidR="001A6AEF" w:rsidRPr="00D22559">
        <w:rPr>
          <w:rFonts w:eastAsiaTheme="minorHAnsi"/>
          <w:color w:val="000000"/>
          <w:lang w:val="es-CO" w:eastAsia="en-US"/>
        </w:rPr>
        <w:t xml:space="preserve"> a través del diseño metodológico se</w:t>
      </w:r>
      <w:r w:rsidRPr="00D22559">
        <w:rPr>
          <w:rFonts w:eastAsiaTheme="minorHAnsi"/>
          <w:color w:val="000000"/>
          <w:lang w:val="es-CO" w:eastAsia="en-US"/>
        </w:rPr>
        <w:t xml:space="preserve"> a</w:t>
      </w:r>
      <w:r w:rsidR="001A6AEF" w:rsidRPr="00D22559">
        <w:rPr>
          <w:rFonts w:eastAsiaTheme="minorHAnsi"/>
          <w:color w:val="000000"/>
          <w:lang w:val="es-CO" w:eastAsia="en-US"/>
        </w:rPr>
        <w:t xml:space="preserve">cerca </w:t>
      </w:r>
      <w:r w:rsidRPr="00D22559">
        <w:rPr>
          <w:rFonts w:eastAsiaTheme="minorHAnsi"/>
          <w:color w:val="000000"/>
          <w:lang w:val="es-CO" w:eastAsia="en-US"/>
        </w:rPr>
        <w:t xml:space="preserve"> a docentes y es</w:t>
      </w:r>
      <w:r w:rsidR="001A6AEF" w:rsidRPr="00D22559">
        <w:rPr>
          <w:rFonts w:eastAsiaTheme="minorHAnsi"/>
          <w:color w:val="000000"/>
          <w:lang w:val="es-CO" w:eastAsia="en-US"/>
        </w:rPr>
        <w:t>tudiantes</w:t>
      </w:r>
      <w:r w:rsidRPr="00D22559">
        <w:rPr>
          <w:rFonts w:eastAsiaTheme="minorHAnsi"/>
          <w:color w:val="000000"/>
          <w:lang w:val="es-CO" w:eastAsia="en-US"/>
        </w:rPr>
        <w:t xml:space="preserve"> de manera más humana</w:t>
      </w:r>
      <w:r w:rsidR="001A6AEF" w:rsidRPr="00D22559">
        <w:rPr>
          <w:rFonts w:eastAsiaTheme="minorHAnsi"/>
          <w:color w:val="000000"/>
          <w:lang w:val="es-CO" w:eastAsia="en-US"/>
        </w:rPr>
        <w:t xml:space="preserve"> específica e integral</w:t>
      </w:r>
      <w:r w:rsidRPr="00D22559">
        <w:rPr>
          <w:rFonts w:eastAsiaTheme="minorHAnsi"/>
          <w:color w:val="000000"/>
          <w:lang w:val="es-CO" w:eastAsia="en-US"/>
        </w:rPr>
        <w:t xml:space="preserve"> valorando cada aspecto que influye en el tema de los entornos personales de aprendizaje</w:t>
      </w:r>
      <w:r w:rsidR="002E711C" w:rsidRPr="00D22559">
        <w:rPr>
          <w:rFonts w:eastAsiaTheme="minorHAnsi"/>
          <w:color w:val="000000"/>
          <w:lang w:val="es-CO" w:eastAsia="en-US"/>
        </w:rPr>
        <w:t xml:space="preserve">. </w:t>
      </w:r>
      <w:proofErr w:type="gramStart"/>
      <w:r w:rsidR="002E711C" w:rsidRPr="00D22559">
        <w:rPr>
          <w:rFonts w:eastAsiaTheme="minorHAnsi"/>
          <w:color w:val="000000"/>
          <w:lang w:val="es-CO" w:eastAsia="en-US"/>
        </w:rPr>
        <w:t>las</w:t>
      </w:r>
      <w:proofErr w:type="gramEnd"/>
      <w:r w:rsidR="002E711C" w:rsidRPr="00D22559">
        <w:rPr>
          <w:rFonts w:eastAsiaTheme="minorHAnsi"/>
          <w:color w:val="000000"/>
          <w:lang w:val="es-CO" w:eastAsia="en-US"/>
        </w:rPr>
        <w:t xml:space="preserve"> fases del diseño metodológico comprenden.</w:t>
      </w:r>
    </w:p>
    <w:p w:rsidR="00615B7B" w:rsidRPr="00D22559" w:rsidRDefault="00615B7B" w:rsidP="00D849DE">
      <w:pPr>
        <w:pStyle w:val="Default"/>
        <w:jc w:val="both"/>
        <w:rPr>
          <w:rFonts w:ascii="Times New Roman" w:hAnsi="Times New Roman" w:cs="Times New Roman"/>
        </w:rPr>
      </w:pPr>
    </w:p>
    <w:p w:rsidR="00615B7B" w:rsidRPr="00D22559" w:rsidRDefault="00615B7B" w:rsidP="00D849DE">
      <w:pPr>
        <w:pStyle w:val="Prrafodelista"/>
        <w:widowControl w:val="0"/>
        <w:numPr>
          <w:ilvl w:val="0"/>
          <w:numId w:val="11"/>
        </w:numPr>
        <w:autoSpaceDE w:val="0"/>
        <w:autoSpaceDN w:val="0"/>
        <w:adjustRightInd w:val="0"/>
        <w:spacing w:line="240" w:lineRule="auto"/>
        <w:ind w:left="0" w:firstLine="0"/>
        <w:jc w:val="both"/>
        <w:rPr>
          <w:rFonts w:ascii="Times New Roman" w:hAnsi="Times New Roman" w:cs="Times New Roman"/>
          <w:sz w:val="24"/>
          <w:szCs w:val="24"/>
        </w:rPr>
      </w:pPr>
      <w:r w:rsidRPr="00D22559">
        <w:rPr>
          <w:rFonts w:ascii="Times New Roman" w:hAnsi="Times New Roman" w:cs="Times New Roman"/>
          <w:b/>
          <w:sz w:val="24"/>
          <w:szCs w:val="24"/>
        </w:rPr>
        <w:t>fase exploratoria</w:t>
      </w:r>
      <w:r w:rsidRPr="00D22559">
        <w:rPr>
          <w:rFonts w:ascii="Times New Roman" w:hAnsi="Times New Roman" w:cs="Times New Roman"/>
          <w:sz w:val="24"/>
          <w:szCs w:val="24"/>
        </w:rPr>
        <w:t>: basada en la recolección de información de las percepciones de docentes y estudian</w:t>
      </w:r>
      <w:r w:rsidR="00AC5A0C" w:rsidRPr="00D22559">
        <w:rPr>
          <w:rFonts w:ascii="Times New Roman" w:hAnsi="Times New Roman" w:cs="Times New Roman"/>
          <w:sz w:val="24"/>
          <w:szCs w:val="24"/>
        </w:rPr>
        <w:t>tes acerca del papel de las TIC</w:t>
      </w:r>
      <w:r w:rsidRPr="00D22559">
        <w:rPr>
          <w:rFonts w:ascii="Times New Roman" w:hAnsi="Times New Roman" w:cs="Times New Roman"/>
          <w:sz w:val="24"/>
          <w:szCs w:val="24"/>
        </w:rPr>
        <w:t xml:space="preserve"> y las redes de datos para favorecer el aprendizaje. Esta fase se basa en la observación, descripción, reflexión y generalización indu</w:t>
      </w:r>
      <w:r w:rsidR="00321FBC" w:rsidRPr="00D22559">
        <w:rPr>
          <w:rFonts w:ascii="Times New Roman" w:hAnsi="Times New Roman" w:cs="Times New Roman"/>
          <w:sz w:val="24"/>
          <w:szCs w:val="24"/>
        </w:rPr>
        <w:t xml:space="preserve">ctiva,  generación de hipótesis, </w:t>
      </w:r>
      <w:r w:rsidRPr="00D22559">
        <w:rPr>
          <w:rFonts w:ascii="Times New Roman" w:hAnsi="Times New Roman" w:cs="Times New Roman"/>
          <w:sz w:val="24"/>
          <w:szCs w:val="24"/>
        </w:rPr>
        <w:t xml:space="preserve"> espacios de observación de los ambientes de aprendizaje en el aula  de clases</w:t>
      </w:r>
      <w:r w:rsidR="00AC5A0C" w:rsidRPr="00D22559">
        <w:rPr>
          <w:rFonts w:ascii="Times New Roman" w:hAnsi="Times New Roman" w:cs="Times New Roman"/>
          <w:sz w:val="24"/>
          <w:szCs w:val="24"/>
        </w:rPr>
        <w:t xml:space="preserve"> de g</w:t>
      </w:r>
      <w:r w:rsidR="00F55E81" w:rsidRPr="00D22559">
        <w:rPr>
          <w:rFonts w:ascii="Times New Roman" w:hAnsi="Times New Roman" w:cs="Times New Roman"/>
          <w:sz w:val="24"/>
          <w:szCs w:val="24"/>
        </w:rPr>
        <w:t>rado 10 en 8</w:t>
      </w:r>
      <w:r w:rsidRPr="00D22559">
        <w:rPr>
          <w:rFonts w:ascii="Times New Roman" w:hAnsi="Times New Roman" w:cs="Times New Roman"/>
          <w:sz w:val="24"/>
          <w:szCs w:val="24"/>
        </w:rPr>
        <w:t xml:space="preserve"> asignaturas  </w:t>
      </w:r>
      <w:r w:rsidR="00F55E81" w:rsidRPr="00D22559">
        <w:rPr>
          <w:rFonts w:ascii="Times New Roman" w:hAnsi="Times New Roman" w:cs="Times New Roman"/>
          <w:sz w:val="24"/>
          <w:szCs w:val="24"/>
        </w:rPr>
        <w:t xml:space="preserve"> aplicándose los</w:t>
      </w:r>
      <w:r w:rsidRPr="00D22559">
        <w:rPr>
          <w:rFonts w:ascii="Times New Roman" w:hAnsi="Times New Roman" w:cs="Times New Roman"/>
          <w:sz w:val="24"/>
          <w:szCs w:val="24"/>
        </w:rPr>
        <w:t xml:space="preserve"> instrumento</w:t>
      </w:r>
      <w:r w:rsidR="00AC5A0C" w:rsidRPr="00D22559">
        <w:rPr>
          <w:rFonts w:ascii="Times New Roman" w:hAnsi="Times New Roman" w:cs="Times New Roman"/>
          <w:sz w:val="24"/>
          <w:szCs w:val="24"/>
        </w:rPr>
        <w:t xml:space="preserve">s: </w:t>
      </w:r>
      <w:r w:rsidRPr="00D22559">
        <w:rPr>
          <w:rFonts w:ascii="Times New Roman" w:hAnsi="Times New Roman" w:cs="Times New Roman"/>
          <w:sz w:val="24"/>
          <w:szCs w:val="24"/>
        </w:rPr>
        <w:t>entrevist</w:t>
      </w:r>
      <w:r w:rsidR="00AC5A0C" w:rsidRPr="00D22559">
        <w:rPr>
          <w:rFonts w:ascii="Times New Roman" w:hAnsi="Times New Roman" w:cs="Times New Roman"/>
          <w:sz w:val="24"/>
          <w:szCs w:val="24"/>
        </w:rPr>
        <w:t>a abierta,</w:t>
      </w:r>
      <w:r w:rsidRPr="00D22559">
        <w:rPr>
          <w:rFonts w:ascii="Times New Roman" w:hAnsi="Times New Roman" w:cs="Times New Roman"/>
          <w:sz w:val="24"/>
          <w:szCs w:val="24"/>
        </w:rPr>
        <w:t xml:space="preserve"> entrevista a profundidad a estudiantes y docentes de grado 10  para indagar acerca de las concep</w:t>
      </w:r>
      <w:r w:rsidR="00321FBC" w:rsidRPr="00D22559">
        <w:rPr>
          <w:rFonts w:ascii="Times New Roman" w:hAnsi="Times New Roman" w:cs="Times New Roman"/>
          <w:sz w:val="24"/>
          <w:szCs w:val="24"/>
        </w:rPr>
        <w:t xml:space="preserve">ciones entorno a las 4 </w:t>
      </w:r>
      <w:r w:rsidR="00F55E81" w:rsidRPr="00D22559">
        <w:rPr>
          <w:rFonts w:ascii="Times New Roman" w:hAnsi="Times New Roman" w:cs="Times New Roman"/>
          <w:sz w:val="24"/>
          <w:szCs w:val="24"/>
        </w:rPr>
        <w:t>categorías:</w:t>
      </w:r>
      <w:r w:rsidRPr="00D22559">
        <w:rPr>
          <w:rFonts w:ascii="Times New Roman" w:hAnsi="Times New Roman" w:cs="Times New Roman"/>
          <w:sz w:val="24"/>
          <w:szCs w:val="24"/>
        </w:rPr>
        <w:t xml:space="preserve"> 1. Práctica pedagógica. 2. Entorno personal. 3. Autonomía y 4. Aprendizaje colaborativo</w:t>
      </w:r>
      <w:r w:rsidR="00AC5A0C" w:rsidRPr="00D22559">
        <w:rPr>
          <w:rFonts w:ascii="Times New Roman" w:hAnsi="Times New Roman" w:cs="Times New Roman"/>
          <w:sz w:val="24"/>
          <w:szCs w:val="24"/>
        </w:rPr>
        <w:t xml:space="preserve"> y un</w:t>
      </w:r>
      <w:r w:rsidR="006C5316" w:rsidRPr="00D22559">
        <w:rPr>
          <w:rFonts w:ascii="Times New Roman" w:hAnsi="Times New Roman" w:cs="Times New Roman"/>
          <w:sz w:val="24"/>
          <w:szCs w:val="24"/>
        </w:rPr>
        <w:t xml:space="preserve"> Test </w:t>
      </w:r>
      <w:r w:rsidR="00BE232B" w:rsidRPr="00D22559">
        <w:rPr>
          <w:rFonts w:ascii="Times New Roman" w:hAnsi="Times New Roman" w:cs="Times New Roman"/>
          <w:sz w:val="24"/>
          <w:szCs w:val="24"/>
        </w:rPr>
        <w:t xml:space="preserve"> Acra,</w:t>
      </w:r>
      <w:r w:rsidR="001A6AEF" w:rsidRPr="00D22559">
        <w:rPr>
          <w:rFonts w:ascii="Times New Roman" w:hAnsi="Times New Roman" w:cs="Times New Roman"/>
          <w:sz w:val="24"/>
          <w:szCs w:val="24"/>
        </w:rPr>
        <w:t xml:space="preserve"> Román y Gallego (1994) para evaluar</w:t>
      </w:r>
      <w:r w:rsidR="00AC5A0C" w:rsidRPr="00D22559">
        <w:rPr>
          <w:rFonts w:ascii="Times New Roman" w:hAnsi="Times New Roman" w:cs="Times New Roman"/>
          <w:sz w:val="24"/>
          <w:szCs w:val="24"/>
        </w:rPr>
        <w:t xml:space="preserve"> las estrategias de </w:t>
      </w:r>
      <w:proofErr w:type="gramStart"/>
      <w:r w:rsidR="00AC5A0C" w:rsidRPr="00D22559">
        <w:rPr>
          <w:rFonts w:ascii="Times New Roman" w:hAnsi="Times New Roman" w:cs="Times New Roman"/>
          <w:sz w:val="24"/>
          <w:szCs w:val="24"/>
        </w:rPr>
        <w:t>aprendizaje</w:t>
      </w:r>
      <w:r w:rsidR="001A6AEF" w:rsidRPr="00D22559">
        <w:rPr>
          <w:rFonts w:ascii="Times New Roman" w:hAnsi="Times New Roman" w:cs="Times New Roman"/>
          <w:sz w:val="24"/>
          <w:szCs w:val="24"/>
        </w:rPr>
        <w:t xml:space="preserve"> ;</w:t>
      </w:r>
      <w:proofErr w:type="gramEnd"/>
      <w:r w:rsidR="001A6AEF" w:rsidRPr="00D22559">
        <w:rPr>
          <w:rFonts w:ascii="Times New Roman" w:hAnsi="Times New Roman" w:cs="Times New Roman"/>
          <w:sz w:val="24"/>
          <w:szCs w:val="24"/>
        </w:rPr>
        <w:t xml:space="preserve"> </w:t>
      </w:r>
      <w:r w:rsidR="00AC5A0C" w:rsidRPr="00D22559">
        <w:rPr>
          <w:rFonts w:ascii="Times New Roman" w:hAnsi="Times New Roman" w:cs="Times New Roman"/>
          <w:sz w:val="24"/>
          <w:szCs w:val="24"/>
        </w:rPr>
        <w:t xml:space="preserve"> la </w:t>
      </w:r>
      <w:r w:rsidRPr="00D22559">
        <w:rPr>
          <w:rFonts w:ascii="Times New Roman" w:hAnsi="Times New Roman" w:cs="Times New Roman"/>
          <w:sz w:val="24"/>
          <w:szCs w:val="24"/>
        </w:rPr>
        <w:t xml:space="preserve"> selección de los estudiantes  es intenc</w:t>
      </w:r>
      <w:r w:rsidR="00AC5A0C" w:rsidRPr="00D22559">
        <w:rPr>
          <w:rFonts w:ascii="Times New Roman" w:hAnsi="Times New Roman" w:cs="Times New Roman"/>
          <w:sz w:val="24"/>
          <w:szCs w:val="24"/>
        </w:rPr>
        <w:t xml:space="preserve">ional </w:t>
      </w:r>
      <w:r w:rsidR="00321FBC" w:rsidRPr="00D22559">
        <w:rPr>
          <w:rFonts w:ascii="Times New Roman" w:hAnsi="Times New Roman" w:cs="Times New Roman"/>
          <w:sz w:val="24"/>
          <w:szCs w:val="24"/>
        </w:rPr>
        <w:t xml:space="preserve"> un  grupo</w:t>
      </w:r>
      <w:r w:rsidRPr="00D22559">
        <w:rPr>
          <w:rFonts w:ascii="Times New Roman" w:hAnsi="Times New Roman" w:cs="Times New Roman"/>
          <w:sz w:val="24"/>
          <w:szCs w:val="24"/>
        </w:rPr>
        <w:t xml:space="preserve"> de estudiantes no mayor de 30 jóvenes.</w:t>
      </w:r>
      <w:r w:rsidR="00F55E81" w:rsidRPr="00D22559">
        <w:rPr>
          <w:rFonts w:ascii="Times New Roman" w:hAnsi="Times New Roman" w:cs="Times New Roman"/>
          <w:sz w:val="24"/>
          <w:szCs w:val="24"/>
        </w:rPr>
        <w:t xml:space="preserve">  Estos instrumentos permiten registrar los comportamientos, situaciones y actividades de estudiantes y docentes para citarlas  como testimonio de las  realidades observadas y situaciones emergentes</w:t>
      </w:r>
    </w:p>
    <w:p w:rsidR="00615B7B" w:rsidRPr="00D22559" w:rsidRDefault="00615B7B" w:rsidP="00D849DE">
      <w:pPr>
        <w:widowControl w:val="0"/>
        <w:jc w:val="both"/>
      </w:pPr>
    </w:p>
    <w:p w:rsidR="00615B7B" w:rsidRPr="00D22559" w:rsidRDefault="00F55E81" w:rsidP="00D849DE">
      <w:pPr>
        <w:widowControl w:val="0"/>
        <w:jc w:val="both"/>
        <w:rPr>
          <w:b/>
          <w:i/>
        </w:rPr>
      </w:pPr>
      <w:r w:rsidRPr="00D22559">
        <w:t>Las 2 fases en investigación</w:t>
      </w:r>
      <w:r w:rsidR="001A6AEF" w:rsidRPr="00D22559">
        <w:t xml:space="preserve"> son</w:t>
      </w:r>
      <w:r w:rsidRPr="00D22559">
        <w:t xml:space="preserve">; </w:t>
      </w:r>
      <w:r w:rsidR="001A6AEF" w:rsidRPr="00D22559">
        <w:rPr>
          <w:b/>
        </w:rPr>
        <w:t>b</w:t>
      </w:r>
      <w:r w:rsidR="002E711C" w:rsidRPr="00D22559">
        <w:rPr>
          <w:b/>
        </w:rPr>
        <w:t>) fase</w:t>
      </w:r>
      <w:r w:rsidR="00615B7B" w:rsidRPr="00D22559">
        <w:rPr>
          <w:b/>
        </w:rPr>
        <w:t xml:space="preserve"> de aprestamiento</w:t>
      </w:r>
      <w:r w:rsidR="00615B7B" w:rsidRPr="00D22559">
        <w:t xml:space="preserve"> esta fase se </w:t>
      </w:r>
      <w:r w:rsidR="00355617" w:rsidRPr="00D22559">
        <w:t>aplica</w:t>
      </w:r>
      <w:r w:rsidR="00615B7B" w:rsidRPr="00D22559">
        <w:t xml:space="preserve"> herramientas e instrumentos tecnoló</w:t>
      </w:r>
      <w:r w:rsidRPr="00D22559">
        <w:t>gicos  para la gestión</w:t>
      </w:r>
      <w:r w:rsidR="00615B7B" w:rsidRPr="00D22559">
        <w:t xml:space="preserve"> de los entorno</w:t>
      </w:r>
      <w:r w:rsidR="002E711C" w:rsidRPr="00D22559">
        <w:t>s personales de aprendizaje PLE;</w:t>
      </w:r>
      <w:r w:rsidR="00615B7B" w:rsidRPr="00D22559">
        <w:t xml:space="preserve"> </w:t>
      </w:r>
      <w:r w:rsidR="00615B7B" w:rsidRPr="00D22559">
        <w:rPr>
          <w:b/>
        </w:rPr>
        <w:t>c) observación de indicadores</w:t>
      </w:r>
      <w:r w:rsidR="00615B7B" w:rsidRPr="00D22559">
        <w:t xml:space="preserve">: a través de la observación </w:t>
      </w:r>
      <w:r w:rsidRPr="00D22559">
        <w:t xml:space="preserve"> aplicación de lista de chequeos, grupo focal y entrevista a profundidad en 3</w:t>
      </w:r>
      <w:r w:rsidR="00615B7B" w:rsidRPr="00D22559">
        <w:t xml:space="preserve"> espacios de clases en el aula </w:t>
      </w:r>
      <w:r w:rsidRPr="00D22559">
        <w:t xml:space="preserve"> a los estudiantes de grado 10 </w:t>
      </w:r>
      <w:r w:rsidR="00615B7B" w:rsidRPr="00D22559">
        <w:t>en la a</w:t>
      </w:r>
      <w:r w:rsidRPr="00D22559">
        <w:t xml:space="preserve">signatura de Ciencias naturales atravez de la gestión de los entornos </w:t>
      </w:r>
      <w:r w:rsidR="00615B7B" w:rsidRPr="00D22559">
        <w:t xml:space="preserve"> de los entornos personales de aprendizaje utilizando los recurso</w:t>
      </w:r>
      <w:r w:rsidRPr="00D22559">
        <w:t xml:space="preserve">s de la web 2.0 cuya finalidad se basa en </w:t>
      </w:r>
      <w:r w:rsidR="00615B7B" w:rsidRPr="00D22559">
        <w:t>Identificar indicadores</w:t>
      </w:r>
      <w:r w:rsidRPr="00D22559">
        <w:t xml:space="preserve"> y rasgos </w:t>
      </w:r>
      <w:r w:rsidR="00615B7B" w:rsidRPr="00D22559">
        <w:t xml:space="preserve"> de autonomía, autorregulación y colaboración en el aprendizaje al trabajar en sus entornos PLE y PLN. </w:t>
      </w:r>
      <w:r w:rsidRPr="00D22559">
        <w:t xml:space="preserve">Posterior se le aplica tratamiento a la información utilizando Atlas-Ti </w:t>
      </w:r>
      <w:r w:rsidR="00615B7B" w:rsidRPr="00D22559">
        <w:t>El estu</w:t>
      </w:r>
      <w:r w:rsidRPr="00D22559">
        <w:t>dio longitudinal en el</w:t>
      </w:r>
      <w:r w:rsidR="00615B7B" w:rsidRPr="00D22559">
        <w:t xml:space="preserve"> grado 10 y 8 docentes de áreas fundamentales </w:t>
      </w:r>
      <w:r w:rsidR="00615B7B" w:rsidRPr="00D22559">
        <w:rPr>
          <w:b/>
          <w:i/>
        </w:rPr>
        <w:t xml:space="preserve"> figura 1</w:t>
      </w:r>
      <w:r w:rsidR="00321FBC" w:rsidRPr="00D22559">
        <w:rPr>
          <w:b/>
          <w:i/>
        </w:rPr>
        <w:t xml:space="preserve"> </w:t>
      </w:r>
      <w:r w:rsidR="001458B7" w:rsidRPr="00D22559">
        <w:rPr>
          <w:b/>
          <w:i/>
        </w:rPr>
        <w:t>diseño</w:t>
      </w:r>
      <w:r w:rsidR="00321FBC" w:rsidRPr="00D22559">
        <w:rPr>
          <w:b/>
          <w:i/>
        </w:rPr>
        <w:t xml:space="preserve"> </w:t>
      </w:r>
      <w:r w:rsidR="001458B7" w:rsidRPr="00D22559">
        <w:rPr>
          <w:b/>
          <w:i/>
        </w:rPr>
        <w:t>metodológico estudio de caso entornos personales de aprendizaje en ciencias naturales)</w:t>
      </w:r>
    </w:p>
    <w:p w:rsidR="00321FBC" w:rsidRPr="00D22559" w:rsidRDefault="001458B7" w:rsidP="00D849DE">
      <w:pPr>
        <w:widowControl w:val="0"/>
        <w:jc w:val="both"/>
      </w:pPr>
      <w:r w:rsidRPr="00D22559">
        <w:rPr>
          <w:noProof/>
          <w:lang w:val="es-CO" w:eastAsia="es-CO"/>
        </w:rPr>
        <w:lastRenderedPageBreak/>
        <w:drawing>
          <wp:anchor distT="0" distB="0" distL="114300" distR="114300" simplePos="0" relativeHeight="251659264" behindDoc="1" locked="0" layoutInCell="1" allowOverlap="1" wp14:anchorId="04C79A2B" wp14:editId="78720F14">
            <wp:simplePos x="0" y="0"/>
            <wp:positionH relativeFrom="column">
              <wp:posOffset>157480</wp:posOffset>
            </wp:positionH>
            <wp:positionV relativeFrom="paragraph">
              <wp:posOffset>264160</wp:posOffset>
            </wp:positionV>
            <wp:extent cx="6158865" cy="2647950"/>
            <wp:effectExtent l="0" t="0" r="0" b="0"/>
            <wp:wrapTight wrapText="bothSides">
              <wp:wrapPolygon edited="0">
                <wp:start x="0" y="0"/>
                <wp:lineTo x="0" y="21445"/>
                <wp:lineTo x="21513" y="21445"/>
                <wp:lineTo x="21513"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24120" t="22054" r="32057" b="29003"/>
                    <a:stretch/>
                  </pic:blipFill>
                  <pic:spPr bwMode="auto">
                    <a:xfrm>
                      <a:off x="0" y="0"/>
                      <a:ext cx="6158865" cy="2647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458B7" w:rsidRPr="00D22559" w:rsidRDefault="00AC5A0C" w:rsidP="00D849DE">
      <w:pPr>
        <w:widowControl w:val="0"/>
        <w:jc w:val="both"/>
        <w:rPr>
          <w:b/>
          <w:i/>
          <w:sz w:val="16"/>
          <w:szCs w:val="16"/>
        </w:rPr>
      </w:pPr>
      <w:r w:rsidRPr="00D22559">
        <w:rPr>
          <w:b/>
          <w:i/>
          <w:sz w:val="16"/>
          <w:szCs w:val="16"/>
        </w:rPr>
        <w:t>F</w:t>
      </w:r>
      <w:r w:rsidR="001458B7" w:rsidRPr="00D22559">
        <w:rPr>
          <w:b/>
          <w:i/>
          <w:sz w:val="16"/>
          <w:szCs w:val="16"/>
        </w:rPr>
        <w:t xml:space="preserve">igura 1: diseño metodológico estudio de caso entornos personales de aprendizaje en ciencias naturales </w:t>
      </w:r>
    </w:p>
    <w:p w:rsidR="00D849DE" w:rsidRPr="00D22559" w:rsidRDefault="002A581C" w:rsidP="00D849DE">
      <w:pPr>
        <w:pStyle w:val="Prrafodelista"/>
        <w:tabs>
          <w:tab w:val="left" w:pos="8415"/>
        </w:tabs>
        <w:spacing w:after="0" w:line="240" w:lineRule="auto"/>
        <w:ind w:left="0"/>
        <w:jc w:val="both"/>
        <w:rPr>
          <w:rFonts w:ascii="Times New Roman" w:eastAsia="Arial Unicode MS" w:hAnsi="Times New Roman" w:cs="Times New Roman"/>
          <w:b/>
          <w:sz w:val="24"/>
          <w:szCs w:val="24"/>
        </w:rPr>
      </w:pPr>
      <w:r w:rsidRPr="00D22559">
        <w:rPr>
          <w:rFonts w:ascii="Times New Roman" w:eastAsia="Arial Unicode MS" w:hAnsi="Times New Roman" w:cs="Times New Roman"/>
          <w:b/>
          <w:sz w:val="24"/>
          <w:szCs w:val="24"/>
        </w:rPr>
        <w:t>RESULTADOS</w:t>
      </w:r>
      <w:r w:rsidR="00D849DE" w:rsidRPr="00D22559">
        <w:rPr>
          <w:rFonts w:ascii="Times New Roman" w:eastAsia="Arial Unicode MS" w:hAnsi="Times New Roman" w:cs="Times New Roman"/>
          <w:b/>
          <w:sz w:val="24"/>
          <w:szCs w:val="24"/>
        </w:rPr>
        <w:t xml:space="preserve"> PARCIALES</w:t>
      </w:r>
      <w:r w:rsidR="00F5188F" w:rsidRPr="00D22559">
        <w:rPr>
          <w:rFonts w:ascii="Times New Roman" w:eastAsia="Arial Unicode MS" w:hAnsi="Times New Roman" w:cs="Times New Roman"/>
          <w:b/>
          <w:sz w:val="24"/>
          <w:szCs w:val="24"/>
        </w:rPr>
        <w:t xml:space="preserve"> Y DISCUCION</w:t>
      </w:r>
    </w:p>
    <w:p w:rsidR="00EC7E39" w:rsidRPr="00D22559" w:rsidRDefault="00D849DE" w:rsidP="00D849DE">
      <w:pPr>
        <w:pStyle w:val="Prrafodelista"/>
        <w:tabs>
          <w:tab w:val="left" w:pos="8415"/>
        </w:tabs>
        <w:spacing w:after="0" w:line="240" w:lineRule="auto"/>
        <w:ind w:left="0"/>
        <w:jc w:val="both"/>
        <w:rPr>
          <w:rFonts w:ascii="Times New Roman" w:hAnsi="Times New Roman" w:cs="Times New Roman"/>
          <w:sz w:val="24"/>
          <w:szCs w:val="24"/>
        </w:rPr>
      </w:pPr>
      <w:r w:rsidRPr="00D22559">
        <w:rPr>
          <w:rFonts w:ascii="Times New Roman" w:hAnsi="Times New Roman" w:cs="Times New Roman"/>
          <w:sz w:val="24"/>
          <w:szCs w:val="24"/>
        </w:rPr>
        <w:t xml:space="preserve">Los resultados preliminares obtenidos a través de la </w:t>
      </w:r>
      <w:r w:rsidR="002E711C" w:rsidRPr="00D22559">
        <w:rPr>
          <w:rFonts w:ascii="Times New Roman" w:hAnsi="Times New Roman" w:cs="Times New Roman"/>
          <w:sz w:val="24"/>
          <w:szCs w:val="24"/>
        </w:rPr>
        <w:t xml:space="preserve"> </w:t>
      </w:r>
      <w:r w:rsidR="00EC7E39" w:rsidRPr="00D22559">
        <w:rPr>
          <w:rFonts w:ascii="Times New Roman" w:hAnsi="Times New Roman" w:cs="Times New Roman"/>
          <w:sz w:val="24"/>
          <w:szCs w:val="24"/>
        </w:rPr>
        <w:t>indagación en docentes y estudiantes del grado 10,</w:t>
      </w:r>
      <w:r w:rsidRPr="00D22559">
        <w:rPr>
          <w:rFonts w:ascii="Times New Roman" w:hAnsi="Times New Roman" w:cs="Times New Roman"/>
          <w:sz w:val="24"/>
          <w:szCs w:val="24"/>
        </w:rPr>
        <w:t xml:space="preserve"> se basan en </w:t>
      </w:r>
      <w:r w:rsidR="00EC7E39" w:rsidRPr="00D22559">
        <w:rPr>
          <w:rFonts w:ascii="Times New Roman" w:hAnsi="Times New Roman" w:cs="Times New Roman"/>
          <w:sz w:val="24"/>
          <w:szCs w:val="24"/>
        </w:rPr>
        <w:t xml:space="preserve"> percepciones que emergen del papel de las tecnologías y el uso de las redes de comunicación de datos</w:t>
      </w:r>
      <w:r w:rsidRPr="00D22559">
        <w:rPr>
          <w:rFonts w:ascii="Times New Roman" w:hAnsi="Times New Roman" w:cs="Times New Roman"/>
          <w:sz w:val="24"/>
          <w:szCs w:val="24"/>
        </w:rPr>
        <w:t xml:space="preserve"> para favorecer el aprendizaje utilizando</w:t>
      </w:r>
      <w:r w:rsidR="00EC7E39" w:rsidRPr="00D22559">
        <w:rPr>
          <w:rFonts w:ascii="Times New Roman" w:hAnsi="Times New Roman" w:cs="Times New Roman"/>
          <w:sz w:val="24"/>
          <w:szCs w:val="24"/>
        </w:rPr>
        <w:t xml:space="preserve"> la entrevista estructurada y test Acra, </w:t>
      </w:r>
      <w:r w:rsidR="00BE232B" w:rsidRPr="00D22559">
        <w:rPr>
          <w:rFonts w:ascii="Times New Roman" w:hAnsi="Times New Roman" w:cs="Times New Roman"/>
          <w:sz w:val="24"/>
          <w:szCs w:val="24"/>
        </w:rPr>
        <w:t xml:space="preserve">Román y </w:t>
      </w:r>
      <w:r w:rsidR="002219CB" w:rsidRPr="00D22559">
        <w:rPr>
          <w:rFonts w:ascii="Times New Roman" w:hAnsi="Times New Roman" w:cs="Times New Roman"/>
          <w:sz w:val="24"/>
          <w:szCs w:val="24"/>
        </w:rPr>
        <w:t>gallego</w:t>
      </w:r>
      <w:r w:rsidR="009634DB" w:rsidRPr="00D22559">
        <w:rPr>
          <w:rFonts w:ascii="Times New Roman" w:hAnsi="Times New Roman" w:cs="Times New Roman"/>
          <w:sz w:val="24"/>
          <w:szCs w:val="24"/>
        </w:rPr>
        <w:t xml:space="preserve"> (</w:t>
      </w:r>
      <w:r w:rsidR="00BE232B" w:rsidRPr="00D22559">
        <w:rPr>
          <w:rFonts w:ascii="Times New Roman" w:hAnsi="Times New Roman" w:cs="Times New Roman"/>
          <w:sz w:val="24"/>
          <w:szCs w:val="24"/>
        </w:rPr>
        <w:t>1994). I</w:t>
      </w:r>
      <w:r w:rsidR="00EC7E39" w:rsidRPr="00D22559">
        <w:rPr>
          <w:rFonts w:ascii="Times New Roman" w:hAnsi="Times New Roman" w:cs="Times New Roman"/>
          <w:sz w:val="24"/>
          <w:szCs w:val="24"/>
        </w:rPr>
        <w:t>nduce a establecer una tabla de planteamientos que lo</w:t>
      </w:r>
      <w:r w:rsidR="00BE232B" w:rsidRPr="00D22559">
        <w:rPr>
          <w:rFonts w:ascii="Times New Roman" w:hAnsi="Times New Roman" w:cs="Times New Roman"/>
          <w:sz w:val="24"/>
          <w:szCs w:val="24"/>
        </w:rPr>
        <w:t>s estudiantes y docentes poseen</w:t>
      </w:r>
      <w:r w:rsidR="002E711C" w:rsidRPr="00D22559">
        <w:rPr>
          <w:rFonts w:ascii="Times New Roman" w:hAnsi="Times New Roman" w:cs="Times New Roman"/>
          <w:sz w:val="24"/>
          <w:szCs w:val="24"/>
        </w:rPr>
        <w:t xml:space="preserve"> Como </w:t>
      </w:r>
      <w:r w:rsidR="00BE232B" w:rsidRPr="00D22559">
        <w:rPr>
          <w:rFonts w:ascii="Times New Roman" w:hAnsi="Times New Roman" w:cs="Times New Roman"/>
          <w:sz w:val="24"/>
          <w:szCs w:val="24"/>
        </w:rPr>
        <w:t xml:space="preserve"> lo </w:t>
      </w:r>
      <w:r w:rsidR="002E711C" w:rsidRPr="00D22559">
        <w:rPr>
          <w:rFonts w:ascii="Times New Roman" w:hAnsi="Times New Roman" w:cs="Times New Roman"/>
          <w:sz w:val="24"/>
          <w:szCs w:val="24"/>
        </w:rPr>
        <w:t xml:space="preserve">enuncia </w:t>
      </w:r>
      <w:r w:rsidRPr="00D22559">
        <w:rPr>
          <w:rFonts w:ascii="Times New Roman" w:hAnsi="Times New Roman" w:cs="Times New Roman"/>
          <w:sz w:val="24"/>
          <w:szCs w:val="24"/>
        </w:rPr>
        <w:t>Cerda (2008</w:t>
      </w:r>
      <w:r w:rsidR="002E711C" w:rsidRPr="00D22559">
        <w:rPr>
          <w:rFonts w:ascii="Times New Roman" w:hAnsi="Times New Roman" w:cs="Times New Roman"/>
          <w:b/>
          <w:i/>
          <w:sz w:val="24"/>
          <w:szCs w:val="24"/>
        </w:rPr>
        <w:t>)</w:t>
      </w:r>
      <w:r w:rsidRPr="00D22559">
        <w:rPr>
          <w:rFonts w:ascii="Times New Roman" w:hAnsi="Times New Roman" w:cs="Times New Roman"/>
          <w:b/>
          <w:i/>
          <w:sz w:val="24"/>
          <w:szCs w:val="24"/>
        </w:rPr>
        <w:t>.</w:t>
      </w:r>
      <w:r w:rsidR="00BE232B" w:rsidRPr="00D22559">
        <w:rPr>
          <w:rFonts w:ascii="Times New Roman" w:hAnsi="Times New Roman" w:cs="Times New Roman"/>
          <w:b/>
          <w:i/>
          <w:sz w:val="24"/>
          <w:szCs w:val="24"/>
        </w:rPr>
        <w:t xml:space="preserve"> Tabla 1: resultados</w:t>
      </w:r>
      <w:r w:rsidR="00244445" w:rsidRPr="00D22559">
        <w:rPr>
          <w:rFonts w:ascii="Times New Roman" w:hAnsi="Times New Roman" w:cs="Times New Roman"/>
          <w:b/>
          <w:i/>
          <w:sz w:val="24"/>
          <w:szCs w:val="24"/>
        </w:rPr>
        <w:t xml:space="preserve"> y </w:t>
      </w:r>
      <w:r w:rsidR="00DE08B3" w:rsidRPr="00D22559">
        <w:rPr>
          <w:rFonts w:ascii="Times New Roman" w:hAnsi="Times New Roman" w:cs="Times New Roman"/>
          <w:b/>
          <w:i/>
          <w:sz w:val="24"/>
          <w:szCs w:val="24"/>
        </w:rPr>
        <w:t>discusión</w:t>
      </w:r>
      <w:r w:rsidR="00BE232B" w:rsidRPr="00D22559">
        <w:rPr>
          <w:rFonts w:ascii="Times New Roman" w:hAnsi="Times New Roman" w:cs="Times New Roman"/>
          <w:b/>
          <w:i/>
          <w:sz w:val="24"/>
          <w:szCs w:val="24"/>
        </w:rPr>
        <w:t xml:space="preserve"> de categorías entrevista a docente.</w:t>
      </w:r>
      <w:r w:rsidR="00BE232B" w:rsidRPr="00D22559">
        <w:rPr>
          <w:rFonts w:ascii="Times New Roman" w:hAnsi="Times New Roman" w:cs="Times New Roman"/>
          <w:sz w:val="24"/>
          <w:szCs w:val="24"/>
        </w:rPr>
        <w:t xml:space="preserve"> </w:t>
      </w:r>
      <w:r w:rsidRPr="00D22559">
        <w:rPr>
          <w:rFonts w:ascii="Times New Roman" w:hAnsi="Times New Roman" w:cs="Times New Roman"/>
          <w:sz w:val="24"/>
          <w:szCs w:val="24"/>
        </w:rPr>
        <w:t xml:space="preserve">La muestra </w:t>
      </w:r>
      <w:r w:rsidR="00BE232B" w:rsidRPr="00D22559">
        <w:rPr>
          <w:rFonts w:ascii="Times New Roman" w:hAnsi="Times New Roman" w:cs="Times New Roman"/>
          <w:sz w:val="24"/>
          <w:szCs w:val="24"/>
        </w:rPr>
        <w:t>basada en;</w:t>
      </w:r>
      <w:r w:rsidRPr="00D22559">
        <w:rPr>
          <w:rFonts w:ascii="Times New Roman" w:hAnsi="Times New Roman" w:cs="Times New Roman"/>
          <w:sz w:val="24"/>
          <w:szCs w:val="24"/>
        </w:rPr>
        <w:t xml:space="preserve"> 5 docentes en las áreas de</w:t>
      </w:r>
      <w:r w:rsidR="00EC7E39" w:rsidRPr="00D22559">
        <w:rPr>
          <w:rFonts w:ascii="Times New Roman" w:hAnsi="Times New Roman" w:cs="Times New Roman"/>
          <w:sz w:val="24"/>
          <w:szCs w:val="24"/>
        </w:rPr>
        <w:t xml:space="preserve"> ciencias naturales, inglés,  mat</w:t>
      </w:r>
      <w:r w:rsidRPr="00D22559">
        <w:rPr>
          <w:rFonts w:ascii="Times New Roman" w:hAnsi="Times New Roman" w:cs="Times New Roman"/>
          <w:sz w:val="24"/>
          <w:szCs w:val="24"/>
        </w:rPr>
        <w:t>emáticas, sociales y filosofía ,</w:t>
      </w:r>
      <w:r w:rsidR="00EC7E39" w:rsidRPr="00D22559">
        <w:rPr>
          <w:rFonts w:ascii="Times New Roman" w:hAnsi="Times New Roman" w:cs="Times New Roman"/>
          <w:sz w:val="24"/>
          <w:szCs w:val="24"/>
        </w:rPr>
        <w:t xml:space="preserve"> 13 estudiantes; 8 del grado 10C y 5 de </w:t>
      </w:r>
      <w:r w:rsidR="00EC7E39" w:rsidRPr="00D22559">
        <w:rPr>
          <w:rFonts w:ascii="Times New Roman" w:hAnsi="Times New Roman" w:cs="Times New Roman"/>
          <w:b/>
          <w:i/>
          <w:sz w:val="24"/>
          <w:szCs w:val="24"/>
        </w:rPr>
        <w:t>10D</w:t>
      </w:r>
      <w:r w:rsidR="002219CB" w:rsidRPr="00D22559">
        <w:rPr>
          <w:rFonts w:ascii="Times New Roman" w:hAnsi="Times New Roman" w:cs="Times New Roman"/>
          <w:b/>
          <w:i/>
          <w:sz w:val="24"/>
          <w:szCs w:val="24"/>
        </w:rPr>
        <w:t xml:space="preserve"> Tabla 2: resultados y discusión de entrevistas aplicadas a estudiantes</w:t>
      </w:r>
      <w:r w:rsidR="002219CB" w:rsidRPr="00D22559">
        <w:rPr>
          <w:rFonts w:ascii="Times New Roman" w:hAnsi="Times New Roman" w:cs="Times New Roman"/>
          <w:sz w:val="24"/>
          <w:szCs w:val="24"/>
        </w:rPr>
        <w:t xml:space="preserve">, </w:t>
      </w:r>
      <w:r w:rsidR="00EC7E39" w:rsidRPr="00D22559">
        <w:rPr>
          <w:rFonts w:ascii="Times New Roman" w:hAnsi="Times New Roman" w:cs="Times New Roman"/>
          <w:sz w:val="24"/>
          <w:szCs w:val="24"/>
        </w:rPr>
        <w:t>permite un análisis en   puntos de encuentro de las categorías; práctica pedagógica, entorno personal de aprendizaje, autonomía y aprendizaje colaborativo y subcategorías basadas en presentación de temáticas, recursos y herramientas mediadas por tecnologías, evaluación de los logros alcanzados, ambientes de aprendizaje, entorno personal, aprendizaje individual, construcción de conocimiento colaborativo</w:t>
      </w:r>
      <w:r w:rsidR="00E87F46" w:rsidRPr="00D22559">
        <w:rPr>
          <w:rFonts w:ascii="Times New Roman" w:hAnsi="Times New Roman" w:cs="Times New Roman"/>
          <w:sz w:val="24"/>
          <w:szCs w:val="24"/>
        </w:rPr>
        <w:t>.</w:t>
      </w:r>
      <w:r w:rsidR="00EC7E39" w:rsidRPr="00D22559">
        <w:rPr>
          <w:rFonts w:ascii="Times New Roman" w:hAnsi="Times New Roman" w:cs="Times New Roman"/>
          <w:sz w:val="24"/>
          <w:szCs w:val="24"/>
        </w:rPr>
        <w:t xml:space="preserve"> </w:t>
      </w:r>
    </w:p>
    <w:p w:rsidR="00883A49" w:rsidRPr="00D22559" w:rsidRDefault="00883A49" w:rsidP="00D849DE">
      <w:pPr>
        <w:pStyle w:val="Prrafodelista"/>
        <w:tabs>
          <w:tab w:val="left" w:pos="8415"/>
        </w:tabs>
        <w:spacing w:after="0" w:line="240" w:lineRule="auto"/>
        <w:ind w:left="0"/>
        <w:jc w:val="both"/>
        <w:rPr>
          <w:rFonts w:ascii="Times New Roman" w:eastAsia="Arial Unicode MS" w:hAnsi="Times New Roman" w:cs="Times New Roman"/>
          <w:sz w:val="24"/>
          <w:szCs w:val="24"/>
        </w:rPr>
      </w:pPr>
    </w:p>
    <w:p w:rsidR="00EC7E39" w:rsidRPr="00D22559" w:rsidRDefault="00E87F46" w:rsidP="00D849DE">
      <w:pPr>
        <w:jc w:val="both"/>
        <w:rPr>
          <w:lang w:val="es-CO"/>
        </w:rPr>
      </w:pPr>
      <w:r w:rsidRPr="00D22559">
        <w:rPr>
          <w:lang w:val="es-CO"/>
        </w:rPr>
        <w:t>L</w:t>
      </w:r>
      <w:r w:rsidR="00EC7E39" w:rsidRPr="00D22559">
        <w:rPr>
          <w:lang w:val="es-CO"/>
        </w:rPr>
        <w:t xml:space="preserve">os resultados </w:t>
      </w:r>
      <w:r w:rsidRPr="00D22559">
        <w:rPr>
          <w:lang w:val="es-CO"/>
        </w:rPr>
        <w:t xml:space="preserve">analizados </w:t>
      </w:r>
      <w:r w:rsidR="00EC7E39" w:rsidRPr="00D22559">
        <w:rPr>
          <w:lang w:val="es-CO"/>
        </w:rPr>
        <w:t>se</w:t>
      </w:r>
      <w:r w:rsidRPr="00D22559">
        <w:rPr>
          <w:lang w:val="es-CO"/>
        </w:rPr>
        <w:t>gún las categorías se evidencian en las vo</w:t>
      </w:r>
      <w:r w:rsidR="00D22559">
        <w:rPr>
          <w:lang w:val="es-CO"/>
        </w:rPr>
        <w:t>ces de docentes características  en la tabla 1:</w:t>
      </w:r>
    </w:p>
    <w:tbl>
      <w:tblPr>
        <w:tblStyle w:val="Cuadrculamedia3-nfasis5"/>
        <w:tblW w:w="11576" w:type="dxa"/>
        <w:tblInd w:w="-459" w:type="dxa"/>
        <w:tblLayout w:type="fixed"/>
        <w:tblLook w:val="04A0" w:firstRow="1" w:lastRow="0" w:firstColumn="1" w:lastColumn="0" w:noHBand="0" w:noVBand="1"/>
      </w:tblPr>
      <w:tblGrid>
        <w:gridCol w:w="2930"/>
        <w:gridCol w:w="2032"/>
        <w:gridCol w:w="94"/>
        <w:gridCol w:w="2268"/>
        <w:gridCol w:w="1968"/>
        <w:gridCol w:w="16"/>
        <w:gridCol w:w="2268"/>
      </w:tblGrid>
      <w:tr w:rsidR="002C0BE8" w:rsidRPr="00D22559" w:rsidTr="002C0BE8">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9292" w:type="dxa"/>
            <w:gridSpan w:val="5"/>
            <w:tcBorders>
              <w:right w:val="single" w:sz="4" w:space="0" w:color="FFFFFF" w:themeColor="background1"/>
            </w:tcBorders>
          </w:tcPr>
          <w:p w:rsidR="002C0BE8" w:rsidRPr="00D22559" w:rsidRDefault="002C0BE8" w:rsidP="00D03459">
            <w:pPr>
              <w:jc w:val="center"/>
              <w:rPr>
                <w:lang w:val="es-CO"/>
              </w:rPr>
            </w:pPr>
          </w:p>
          <w:p w:rsidR="002C0BE8" w:rsidRPr="00D22559" w:rsidRDefault="002C0BE8" w:rsidP="00D03459">
            <w:pPr>
              <w:ind w:right="-250"/>
              <w:jc w:val="center"/>
              <w:rPr>
                <w:lang w:val="es-CO"/>
              </w:rPr>
            </w:pPr>
            <w:r w:rsidRPr="00D22559">
              <w:rPr>
                <w:lang w:val="es-CO"/>
              </w:rPr>
              <w:t>CATEGORIAS</w:t>
            </w:r>
          </w:p>
        </w:tc>
        <w:tc>
          <w:tcPr>
            <w:tcW w:w="2284" w:type="dxa"/>
            <w:gridSpan w:val="2"/>
            <w:tcBorders>
              <w:left w:val="single" w:sz="4" w:space="0" w:color="FFFFFF" w:themeColor="background1"/>
              <w:right w:val="single" w:sz="4" w:space="0" w:color="auto"/>
            </w:tcBorders>
          </w:tcPr>
          <w:p w:rsidR="002C0BE8" w:rsidRPr="00D22559" w:rsidRDefault="002C0BE8">
            <w:pPr>
              <w:spacing w:after="200" w:line="276" w:lineRule="auto"/>
              <w:cnfStyle w:val="100000000000" w:firstRow="1" w:lastRow="0" w:firstColumn="0" w:lastColumn="0" w:oddVBand="0" w:evenVBand="0" w:oddHBand="0" w:evenHBand="0" w:firstRowFirstColumn="0" w:firstRowLastColumn="0" w:lastRowFirstColumn="0" w:lastRowLastColumn="0"/>
              <w:rPr>
                <w:lang w:val="es-CO"/>
              </w:rPr>
            </w:pPr>
          </w:p>
          <w:p w:rsidR="002C0BE8" w:rsidRPr="00D22559" w:rsidRDefault="002C0BE8" w:rsidP="002C0BE8">
            <w:pPr>
              <w:ind w:right="-250"/>
              <w:jc w:val="center"/>
              <w:cnfStyle w:val="100000000000" w:firstRow="1" w:lastRow="0" w:firstColumn="0" w:lastColumn="0" w:oddVBand="0" w:evenVBand="0" w:oddHBand="0" w:evenHBand="0" w:firstRowFirstColumn="0" w:firstRowLastColumn="0" w:lastRowFirstColumn="0" w:lastRowLastColumn="0"/>
              <w:rPr>
                <w:b w:val="0"/>
                <w:bCs w:val="0"/>
                <w:lang w:val="es-CO"/>
              </w:rPr>
            </w:pPr>
          </w:p>
        </w:tc>
      </w:tr>
      <w:tr w:rsidR="009634DB" w:rsidRPr="00D22559" w:rsidTr="002C0BE8">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2930" w:type="dxa"/>
          </w:tcPr>
          <w:p w:rsidR="001E4F4E" w:rsidRPr="00D22559" w:rsidRDefault="00F5188F" w:rsidP="00D03459">
            <w:pPr>
              <w:jc w:val="center"/>
              <w:rPr>
                <w:sz w:val="20"/>
                <w:szCs w:val="20"/>
                <w:lang w:val="es-CO"/>
              </w:rPr>
            </w:pPr>
            <w:r w:rsidRPr="00D22559">
              <w:rPr>
                <w:sz w:val="20"/>
                <w:szCs w:val="20"/>
                <w:lang w:val="es-CO"/>
              </w:rPr>
              <w:t>PRACTICA PEDAGOGICA</w:t>
            </w:r>
          </w:p>
        </w:tc>
        <w:tc>
          <w:tcPr>
            <w:tcW w:w="2032" w:type="dxa"/>
          </w:tcPr>
          <w:p w:rsidR="001E4F4E" w:rsidRPr="00D22559" w:rsidRDefault="00F5188F" w:rsidP="00D03459">
            <w:pPr>
              <w:jc w:val="center"/>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ENTORNO PERSONAL</w:t>
            </w:r>
          </w:p>
        </w:tc>
        <w:tc>
          <w:tcPr>
            <w:tcW w:w="2362" w:type="dxa"/>
            <w:gridSpan w:val="2"/>
          </w:tcPr>
          <w:p w:rsidR="001E4F4E" w:rsidRPr="00D22559" w:rsidRDefault="00F5188F" w:rsidP="00D03459">
            <w:pPr>
              <w:jc w:val="center"/>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AUTONOMIA</w:t>
            </w:r>
          </w:p>
        </w:tc>
        <w:tc>
          <w:tcPr>
            <w:tcW w:w="1984" w:type="dxa"/>
            <w:gridSpan w:val="2"/>
            <w:tcBorders>
              <w:right w:val="single" w:sz="4" w:space="0" w:color="FFFFFF" w:themeColor="background1"/>
            </w:tcBorders>
          </w:tcPr>
          <w:p w:rsidR="001E4F4E" w:rsidRPr="00D22559" w:rsidRDefault="00F5188F" w:rsidP="00D03459">
            <w:pPr>
              <w:jc w:val="center"/>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APRENDIZAJE</w:t>
            </w:r>
          </w:p>
          <w:p w:rsidR="00F5188F" w:rsidRPr="00D22559" w:rsidRDefault="00F5188F" w:rsidP="00D849DE">
            <w:pPr>
              <w:jc w:val="both"/>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COLABORATIVO</w:t>
            </w:r>
          </w:p>
        </w:tc>
        <w:tc>
          <w:tcPr>
            <w:tcW w:w="2268" w:type="dxa"/>
            <w:tcBorders>
              <w:left w:val="single" w:sz="4" w:space="0" w:color="FFFFFF" w:themeColor="background1"/>
            </w:tcBorders>
          </w:tcPr>
          <w:p w:rsidR="001E4F4E" w:rsidRPr="00D22559" w:rsidRDefault="00F5188F" w:rsidP="009634DB">
            <w:pPr>
              <w:ind w:right="-250"/>
              <w:jc w:val="center"/>
              <w:cnfStyle w:val="000000100000" w:firstRow="0" w:lastRow="0" w:firstColumn="0" w:lastColumn="0" w:oddVBand="0" w:evenVBand="0" w:oddHBand="1" w:evenHBand="0" w:firstRowFirstColumn="0" w:firstRowLastColumn="0" w:lastRowFirstColumn="0" w:lastRowLastColumn="0"/>
              <w:rPr>
                <w:i/>
                <w:sz w:val="20"/>
                <w:szCs w:val="20"/>
                <w:lang w:val="es-CO"/>
              </w:rPr>
            </w:pPr>
            <w:r w:rsidRPr="00D22559">
              <w:rPr>
                <w:i/>
                <w:sz w:val="20"/>
                <w:szCs w:val="20"/>
                <w:lang w:val="es-CO"/>
              </w:rPr>
              <w:t>DISCUCION</w:t>
            </w:r>
          </w:p>
        </w:tc>
      </w:tr>
      <w:tr w:rsidR="009634DB" w:rsidRPr="00D22559" w:rsidTr="002C0BE8">
        <w:trPr>
          <w:trHeight w:val="2390"/>
        </w:trPr>
        <w:tc>
          <w:tcPr>
            <w:cnfStyle w:val="001000000000" w:firstRow="0" w:lastRow="0" w:firstColumn="1" w:lastColumn="0" w:oddVBand="0" w:evenVBand="0" w:oddHBand="0" w:evenHBand="0" w:firstRowFirstColumn="0" w:firstRowLastColumn="0" w:lastRowFirstColumn="0" w:lastRowLastColumn="0"/>
            <w:tcW w:w="2930" w:type="dxa"/>
          </w:tcPr>
          <w:p w:rsidR="00F5188F" w:rsidRPr="00D22559" w:rsidRDefault="00F5188F" w:rsidP="00E87F46">
            <w:pPr>
              <w:pStyle w:val="Prrafodelista"/>
              <w:numPr>
                <w:ilvl w:val="0"/>
                <w:numId w:val="14"/>
              </w:numPr>
              <w:spacing w:line="240" w:lineRule="auto"/>
              <w:ind w:left="0" w:firstLine="0"/>
              <w:jc w:val="both"/>
              <w:rPr>
                <w:rFonts w:ascii="Times New Roman" w:hAnsi="Times New Roman" w:cs="Times New Roman"/>
                <w:sz w:val="16"/>
                <w:szCs w:val="16"/>
              </w:rPr>
            </w:pPr>
            <w:r w:rsidRPr="00D22559">
              <w:rPr>
                <w:rFonts w:ascii="Times New Roman" w:hAnsi="Times New Roman" w:cs="Times New Roman"/>
                <w:sz w:val="16"/>
                <w:szCs w:val="16"/>
              </w:rPr>
              <w:t xml:space="preserve">conciencia de la </w:t>
            </w:r>
            <w:r w:rsidRPr="00D22559">
              <w:rPr>
                <w:rFonts w:ascii="Times New Roman" w:hAnsi="Times New Roman" w:cs="Times New Roman"/>
                <w:i/>
                <w:sz w:val="16"/>
                <w:szCs w:val="16"/>
              </w:rPr>
              <w:t xml:space="preserve">presentación  temática </w:t>
            </w:r>
            <w:r w:rsidRPr="00D22559">
              <w:rPr>
                <w:rFonts w:ascii="Times New Roman" w:hAnsi="Times New Roman" w:cs="Times New Roman"/>
                <w:sz w:val="16"/>
                <w:szCs w:val="16"/>
              </w:rPr>
              <w:t xml:space="preserve"> impresa con preguntas, a través de la lectura y comprensión de textos. </w:t>
            </w:r>
          </w:p>
          <w:p w:rsidR="00F5188F" w:rsidRPr="00D22559" w:rsidRDefault="00F5188F" w:rsidP="00E87F46">
            <w:pPr>
              <w:pStyle w:val="Prrafodelista"/>
              <w:numPr>
                <w:ilvl w:val="0"/>
                <w:numId w:val="14"/>
              </w:numPr>
              <w:spacing w:line="240" w:lineRule="auto"/>
              <w:ind w:left="0" w:firstLine="0"/>
              <w:jc w:val="both"/>
              <w:rPr>
                <w:rFonts w:ascii="Times New Roman" w:hAnsi="Times New Roman" w:cs="Times New Roman"/>
                <w:sz w:val="16"/>
                <w:szCs w:val="16"/>
              </w:rPr>
            </w:pPr>
            <w:r w:rsidRPr="00D22559">
              <w:rPr>
                <w:rFonts w:ascii="Times New Roman" w:hAnsi="Times New Roman" w:cs="Times New Roman"/>
                <w:sz w:val="16"/>
                <w:szCs w:val="16"/>
              </w:rPr>
              <w:t xml:space="preserve"> Consultas de recursos como: textos, internet</w:t>
            </w:r>
          </w:p>
          <w:p w:rsidR="00E87F46" w:rsidRPr="00D22559" w:rsidRDefault="00F5188F" w:rsidP="00E87F46">
            <w:pPr>
              <w:pStyle w:val="Prrafodelista"/>
              <w:numPr>
                <w:ilvl w:val="0"/>
                <w:numId w:val="14"/>
              </w:numPr>
              <w:spacing w:line="240" w:lineRule="auto"/>
              <w:ind w:left="0" w:firstLine="0"/>
              <w:jc w:val="both"/>
              <w:rPr>
                <w:rFonts w:ascii="Times New Roman" w:hAnsi="Times New Roman" w:cs="Times New Roman"/>
                <w:sz w:val="16"/>
                <w:szCs w:val="16"/>
              </w:rPr>
            </w:pPr>
            <w:r w:rsidRPr="00D22559">
              <w:rPr>
                <w:rFonts w:ascii="Times New Roman" w:hAnsi="Times New Roman" w:cs="Times New Roman"/>
                <w:sz w:val="16"/>
                <w:szCs w:val="16"/>
              </w:rPr>
              <w:t>Debates talleres en clase, exposiciones, actividades de pre saberes y contextualización al máximo de las actividades</w:t>
            </w:r>
          </w:p>
          <w:p w:rsidR="00F5188F" w:rsidRPr="00D22559" w:rsidRDefault="00F5188F" w:rsidP="00E87F46">
            <w:pPr>
              <w:pStyle w:val="Prrafodelista"/>
              <w:numPr>
                <w:ilvl w:val="0"/>
                <w:numId w:val="14"/>
              </w:numPr>
              <w:spacing w:line="240" w:lineRule="auto"/>
              <w:ind w:left="0" w:firstLine="0"/>
              <w:jc w:val="both"/>
              <w:rPr>
                <w:rFonts w:ascii="Times New Roman" w:hAnsi="Times New Roman" w:cs="Times New Roman"/>
                <w:sz w:val="16"/>
                <w:szCs w:val="16"/>
              </w:rPr>
            </w:pPr>
            <w:r w:rsidRPr="00D22559">
              <w:rPr>
                <w:rFonts w:ascii="Times New Roman" w:hAnsi="Times New Roman" w:cs="Times New Roman"/>
                <w:sz w:val="16"/>
                <w:szCs w:val="16"/>
              </w:rPr>
              <w:t xml:space="preserve">    las </w:t>
            </w:r>
            <w:r w:rsidR="00E87F46" w:rsidRPr="00D22559">
              <w:rPr>
                <w:rFonts w:ascii="Times New Roman" w:hAnsi="Times New Roman" w:cs="Times New Roman"/>
                <w:sz w:val="16"/>
                <w:szCs w:val="16"/>
              </w:rPr>
              <w:t xml:space="preserve"> </w:t>
            </w:r>
            <w:r w:rsidRPr="00D22559">
              <w:rPr>
                <w:rFonts w:ascii="Times New Roman" w:hAnsi="Times New Roman" w:cs="Times New Roman"/>
                <w:sz w:val="16"/>
                <w:szCs w:val="16"/>
              </w:rPr>
              <w:t>tecnologías como video beam, computador para proyec</w:t>
            </w:r>
            <w:r w:rsidR="00E87F46" w:rsidRPr="00D22559">
              <w:rPr>
                <w:rFonts w:ascii="Times New Roman" w:hAnsi="Times New Roman" w:cs="Times New Roman"/>
                <w:sz w:val="16"/>
                <w:szCs w:val="16"/>
              </w:rPr>
              <w:t xml:space="preserve">tar diapositivas y videos son utilizadas para abordar </w:t>
            </w:r>
            <w:r w:rsidRPr="00D22559">
              <w:rPr>
                <w:rFonts w:ascii="Times New Roman" w:hAnsi="Times New Roman" w:cs="Times New Roman"/>
                <w:sz w:val="16"/>
                <w:szCs w:val="16"/>
              </w:rPr>
              <w:t>algunas temáticas</w:t>
            </w:r>
            <w:r w:rsidR="00E87F46" w:rsidRPr="00D22559">
              <w:rPr>
                <w:rFonts w:ascii="Times New Roman" w:hAnsi="Times New Roman" w:cs="Times New Roman"/>
                <w:sz w:val="16"/>
                <w:szCs w:val="16"/>
              </w:rPr>
              <w:t>.</w:t>
            </w:r>
          </w:p>
          <w:p w:rsidR="00E87F46" w:rsidRPr="00D22559" w:rsidRDefault="00E87F46" w:rsidP="00E87F46">
            <w:pPr>
              <w:pStyle w:val="Prrafodelista"/>
              <w:spacing w:line="240" w:lineRule="auto"/>
              <w:ind w:left="0"/>
              <w:jc w:val="both"/>
              <w:rPr>
                <w:rFonts w:ascii="Times New Roman" w:hAnsi="Times New Roman" w:cs="Times New Roman"/>
                <w:sz w:val="16"/>
                <w:szCs w:val="16"/>
              </w:rPr>
            </w:pPr>
          </w:p>
          <w:p w:rsidR="00F5188F" w:rsidRPr="00D22559" w:rsidRDefault="00F5188F" w:rsidP="00E87F46">
            <w:pPr>
              <w:pStyle w:val="Prrafodelista"/>
              <w:numPr>
                <w:ilvl w:val="0"/>
                <w:numId w:val="14"/>
              </w:numPr>
              <w:spacing w:line="240" w:lineRule="auto"/>
              <w:ind w:left="0" w:firstLine="0"/>
              <w:jc w:val="both"/>
              <w:rPr>
                <w:rFonts w:ascii="Times New Roman" w:hAnsi="Times New Roman" w:cs="Times New Roman"/>
                <w:sz w:val="16"/>
                <w:szCs w:val="16"/>
              </w:rPr>
            </w:pPr>
            <w:r w:rsidRPr="00D22559">
              <w:rPr>
                <w:rFonts w:ascii="Times New Roman" w:hAnsi="Times New Roman" w:cs="Times New Roman"/>
                <w:sz w:val="16"/>
                <w:szCs w:val="16"/>
              </w:rPr>
              <w:t>La</w:t>
            </w:r>
            <w:r w:rsidRPr="00D22559">
              <w:rPr>
                <w:rFonts w:ascii="Times New Roman" w:hAnsi="Times New Roman" w:cs="Times New Roman"/>
                <w:i/>
                <w:sz w:val="16"/>
                <w:szCs w:val="16"/>
              </w:rPr>
              <w:t xml:space="preserve"> evaluación</w:t>
            </w:r>
            <w:r w:rsidRPr="00D22559">
              <w:rPr>
                <w:rFonts w:ascii="Times New Roman" w:hAnsi="Times New Roman" w:cs="Times New Roman"/>
                <w:sz w:val="16"/>
                <w:szCs w:val="16"/>
              </w:rPr>
              <w:t xml:space="preserve"> a los estudiantes es realizada al apreciar  sus trabajos, sustentaciones, participación en clase, pronunciación de un vocabulario, además las pruebas escritas tipo saber, abiertas y la autoevaluación.”</w:t>
            </w:r>
          </w:p>
          <w:p w:rsidR="00F5188F" w:rsidRPr="00D22559" w:rsidRDefault="00F5188F" w:rsidP="00E87F46">
            <w:pPr>
              <w:pStyle w:val="Prrafodelista"/>
              <w:spacing w:line="240" w:lineRule="auto"/>
              <w:jc w:val="both"/>
              <w:rPr>
                <w:rFonts w:ascii="Times New Roman" w:hAnsi="Times New Roman" w:cs="Times New Roman"/>
                <w:sz w:val="16"/>
                <w:szCs w:val="16"/>
              </w:rPr>
            </w:pPr>
          </w:p>
          <w:p w:rsidR="001E4F4E" w:rsidRPr="00D22559" w:rsidRDefault="001E4F4E" w:rsidP="00E87F46">
            <w:pPr>
              <w:jc w:val="both"/>
              <w:rPr>
                <w:lang w:val="es-CO"/>
              </w:rPr>
            </w:pPr>
          </w:p>
        </w:tc>
        <w:tc>
          <w:tcPr>
            <w:tcW w:w="2126" w:type="dxa"/>
            <w:gridSpan w:val="2"/>
          </w:tcPr>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lastRenderedPageBreak/>
              <w:t xml:space="preserve">Las concepciones docentes de los </w:t>
            </w:r>
            <w:r w:rsidRPr="00D22559">
              <w:rPr>
                <w:rFonts w:ascii="Times New Roman" w:hAnsi="Times New Roman" w:cs="Times New Roman"/>
                <w:b/>
                <w:i/>
                <w:sz w:val="16"/>
                <w:szCs w:val="16"/>
              </w:rPr>
              <w:t xml:space="preserve">entornos personales </w:t>
            </w:r>
            <w:r w:rsidRPr="00D22559">
              <w:rPr>
                <w:rFonts w:ascii="Times New Roman" w:hAnsi="Times New Roman" w:cs="Times New Roman"/>
                <w:sz w:val="16"/>
                <w:szCs w:val="16"/>
              </w:rPr>
              <w:t xml:space="preserve">apuntan a   momentos pedagógicos, proceso de enseñanza por el cual se desarrollan las temáticas y actividades realización de actividades, </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consulta con el profesor</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apropiación de  conocimientos para la vida diaria</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lugar</w:t>
            </w:r>
            <w:r w:rsidR="00C43683" w:rsidRPr="00D22559">
              <w:rPr>
                <w:rFonts w:ascii="Times New Roman" w:hAnsi="Times New Roman" w:cs="Times New Roman"/>
                <w:sz w:val="16"/>
                <w:szCs w:val="16"/>
              </w:rPr>
              <w:t xml:space="preserve"> </w:t>
            </w:r>
            <w:r w:rsidRPr="00D22559">
              <w:rPr>
                <w:rFonts w:ascii="Times New Roman" w:hAnsi="Times New Roman" w:cs="Times New Roman"/>
                <w:sz w:val="16"/>
                <w:szCs w:val="16"/>
              </w:rPr>
              <w:t xml:space="preserve"> donde el </w:t>
            </w:r>
            <w:r w:rsidRPr="00D22559">
              <w:rPr>
                <w:rFonts w:ascii="Times New Roman" w:hAnsi="Times New Roman" w:cs="Times New Roman"/>
                <w:sz w:val="16"/>
                <w:szCs w:val="16"/>
              </w:rPr>
              <w:lastRenderedPageBreak/>
              <w:t>estudiantes se desenvuelve donde recibe los saberes</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hogar  apropiado para </w:t>
            </w:r>
            <w:r w:rsidR="00276985" w:rsidRPr="00D22559">
              <w:rPr>
                <w:rFonts w:ascii="Times New Roman" w:hAnsi="Times New Roman" w:cs="Times New Roman"/>
                <w:sz w:val="16"/>
                <w:szCs w:val="16"/>
              </w:rPr>
              <w:t xml:space="preserve"> motivar</w:t>
            </w:r>
            <w:r w:rsidRPr="00D22559">
              <w:rPr>
                <w:rFonts w:ascii="Times New Roman" w:hAnsi="Times New Roman" w:cs="Times New Roman"/>
                <w:sz w:val="16"/>
                <w:szCs w:val="16"/>
              </w:rPr>
              <w:t xml:space="preserve"> a recibir y dar y buscar para alcanzar sus metas,</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objetivos y propósitos en su vida estudiantil y futuro,</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un entorno de aprendizaje el contexto</w:t>
            </w:r>
          </w:p>
          <w:p w:rsidR="00E87F46" w:rsidRPr="00D22559" w:rsidRDefault="00C43683"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espacio en el que puede</w:t>
            </w:r>
            <w:r w:rsidR="00E87F46" w:rsidRPr="00D22559">
              <w:rPr>
                <w:rFonts w:ascii="Times New Roman" w:hAnsi="Times New Roman" w:cs="Times New Roman"/>
                <w:sz w:val="16"/>
                <w:szCs w:val="16"/>
              </w:rPr>
              <w:t xml:space="preserve"> desarrollar</w:t>
            </w:r>
            <w:r w:rsidRPr="00D22559">
              <w:rPr>
                <w:rFonts w:ascii="Times New Roman" w:hAnsi="Times New Roman" w:cs="Times New Roman"/>
                <w:sz w:val="16"/>
                <w:szCs w:val="16"/>
              </w:rPr>
              <w:t>se</w:t>
            </w:r>
            <w:r w:rsidR="00E87F46" w:rsidRPr="00D22559">
              <w:rPr>
                <w:rFonts w:ascii="Times New Roman" w:hAnsi="Times New Roman" w:cs="Times New Roman"/>
                <w:sz w:val="16"/>
                <w:szCs w:val="16"/>
              </w:rPr>
              <w:t xml:space="preserve"> o apro</w:t>
            </w:r>
            <w:r w:rsidRPr="00D22559">
              <w:rPr>
                <w:rFonts w:ascii="Times New Roman" w:hAnsi="Times New Roman" w:cs="Times New Roman"/>
                <w:sz w:val="16"/>
                <w:szCs w:val="16"/>
              </w:rPr>
              <w:t>piarse</w:t>
            </w:r>
            <w:r w:rsidR="00E87F46" w:rsidRPr="00D22559">
              <w:rPr>
                <w:rFonts w:ascii="Times New Roman" w:hAnsi="Times New Roman" w:cs="Times New Roman"/>
                <w:sz w:val="16"/>
                <w:szCs w:val="16"/>
              </w:rPr>
              <w:t xml:space="preserve"> de nuevos saberes</w:t>
            </w:r>
          </w:p>
          <w:p w:rsidR="00E87F46" w:rsidRPr="00D22559" w:rsidRDefault="00E87F46" w:rsidP="00E87F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ambi</w:t>
            </w:r>
            <w:r w:rsidR="00C43683" w:rsidRPr="00D22559">
              <w:rPr>
                <w:rFonts w:ascii="Times New Roman" w:hAnsi="Times New Roman" w:cs="Times New Roman"/>
                <w:sz w:val="16"/>
                <w:szCs w:val="16"/>
              </w:rPr>
              <w:t>ente o toque personal que le da el docente a las</w:t>
            </w:r>
            <w:r w:rsidRPr="00D22559">
              <w:rPr>
                <w:rFonts w:ascii="Times New Roman" w:hAnsi="Times New Roman" w:cs="Times New Roman"/>
                <w:sz w:val="16"/>
                <w:szCs w:val="16"/>
              </w:rPr>
              <w:t xml:space="preserve"> clases para motivar y conectar el estudiante con la clase</w:t>
            </w:r>
          </w:p>
          <w:p w:rsidR="001E4F4E" w:rsidRPr="00D22559" w:rsidRDefault="001E4F4E" w:rsidP="00E87F46">
            <w:pPr>
              <w:jc w:val="both"/>
              <w:cnfStyle w:val="000000000000" w:firstRow="0" w:lastRow="0" w:firstColumn="0" w:lastColumn="0" w:oddVBand="0" w:evenVBand="0" w:oddHBand="0" w:evenHBand="0" w:firstRowFirstColumn="0" w:firstRowLastColumn="0" w:lastRowFirstColumn="0" w:lastRowLastColumn="0"/>
              <w:rPr>
                <w:sz w:val="16"/>
                <w:szCs w:val="16"/>
                <w:lang w:val="es-CO"/>
              </w:rPr>
            </w:pPr>
          </w:p>
        </w:tc>
        <w:tc>
          <w:tcPr>
            <w:tcW w:w="2268" w:type="dxa"/>
          </w:tcPr>
          <w:p w:rsidR="009634DB" w:rsidRPr="00D22559" w:rsidRDefault="009634DB" w:rsidP="009634DB">
            <w:pPr>
              <w:pStyle w:val="Prrafodelista"/>
              <w:numPr>
                <w:ilvl w:val="0"/>
                <w:numId w:val="12"/>
              </w:numPr>
              <w:spacing w:line="240" w:lineRule="auto"/>
              <w:ind w:left="-41" w:firstLine="4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lastRenderedPageBreak/>
              <w:t xml:space="preserve">logros y avances individuales de aprendizaje en sus estudiantes de acuerdo a los requerimientos de su trabajo y las iniciativas que presentan, en las evaluaciones orales y escritas, </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Asistencia, participación en clases</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interés que tenga en la materia</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aptitud y actitud, a través de los indicadores planteados para cada logro y  la </w:t>
            </w:r>
            <w:r w:rsidRPr="00D22559">
              <w:rPr>
                <w:rFonts w:ascii="Times New Roman" w:hAnsi="Times New Roman" w:cs="Times New Roman"/>
                <w:sz w:val="16"/>
                <w:szCs w:val="16"/>
              </w:rPr>
              <w:lastRenderedPageBreak/>
              <w:t>actitud en clases.</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Las actividades asignadas a los estudiantes para un aprendizaje individual en el aula o fuera de ella se basan en los que se requieran para un adecuado desarrollo del tema,</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Aprendizaje de canciones</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vocabularios dados en los talleres individuales </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consultas por internet</w:t>
            </w:r>
          </w:p>
          <w:p w:rsidR="009634DB" w:rsidRPr="00D22559" w:rsidRDefault="009634DB" w:rsidP="009634DB">
            <w:pPr>
              <w:pStyle w:val="Prrafodelista"/>
              <w:numPr>
                <w:ilvl w:val="0"/>
                <w:numId w:val="12"/>
              </w:numPr>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cumplimiento de trabajos escritos dentro del aula</w:t>
            </w:r>
          </w:p>
          <w:p w:rsidR="009634DB" w:rsidRPr="00D22559" w:rsidRDefault="009634DB" w:rsidP="009634DB">
            <w:pPr>
              <w:pStyle w:val="Prrafodelista"/>
              <w:numPr>
                <w:ilvl w:val="0"/>
                <w:numId w:val="12"/>
              </w:numPr>
              <w:spacing w:line="240" w:lineRule="auto"/>
              <w:ind w:left="59"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foros y ensayos argumentativos, talleres, exposiciones, consultas, actividades prácticas, consultas en textos o </w:t>
            </w:r>
            <w:r w:rsidR="00244445" w:rsidRPr="00D22559">
              <w:rPr>
                <w:rFonts w:ascii="Times New Roman" w:hAnsi="Times New Roman" w:cs="Times New Roman"/>
                <w:sz w:val="16"/>
                <w:szCs w:val="16"/>
              </w:rPr>
              <w:t>web,</w:t>
            </w:r>
            <w:r w:rsidRPr="00D22559">
              <w:rPr>
                <w:rFonts w:ascii="Times New Roman" w:hAnsi="Times New Roman" w:cs="Times New Roman"/>
                <w:sz w:val="16"/>
                <w:szCs w:val="16"/>
              </w:rPr>
              <w:t xml:space="preserve"> talleres en clases o extra clases. </w:t>
            </w:r>
          </w:p>
          <w:p w:rsidR="009634DB" w:rsidRPr="00D22559" w:rsidRDefault="009634DB" w:rsidP="009634DB">
            <w:pPr>
              <w:pStyle w:val="Prrafodelista"/>
              <w:spacing w:line="240" w:lineRule="auto"/>
              <w:ind w:left="-6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La </w:t>
            </w:r>
            <w:r w:rsidRPr="00D22559">
              <w:rPr>
                <w:rFonts w:ascii="Times New Roman" w:hAnsi="Times New Roman" w:cs="Times New Roman"/>
                <w:b/>
                <w:i/>
                <w:sz w:val="16"/>
                <w:szCs w:val="16"/>
              </w:rPr>
              <w:t>evaluación individual</w:t>
            </w:r>
            <w:r w:rsidRPr="00D22559">
              <w:rPr>
                <w:rFonts w:ascii="Times New Roman" w:hAnsi="Times New Roman" w:cs="Times New Roman"/>
                <w:sz w:val="16"/>
                <w:szCs w:val="16"/>
              </w:rPr>
              <w:t xml:space="preserve"> de actividades y seguimiento de estas Diálogos, comprensión de texto, el conocimiento de un vocabulario y los tiempos verbales que el maneje</w:t>
            </w:r>
          </w:p>
          <w:p w:rsidR="009634DB" w:rsidRPr="00D22559" w:rsidRDefault="009634DB" w:rsidP="009634DB">
            <w:pPr>
              <w:pStyle w:val="Prrafodelista"/>
              <w:numPr>
                <w:ilvl w:val="0"/>
                <w:numId w:val="12"/>
              </w:numPr>
              <w:spacing w:line="240" w:lineRule="auto"/>
              <w:ind w:left="59" w:hanging="5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tareas y preguntas orales que justifican el proceso de evaluación, mediante la exposición oral e individual del estudiante</w:t>
            </w:r>
          </w:p>
          <w:p w:rsidR="009634DB" w:rsidRPr="00D22559" w:rsidRDefault="009634DB" w:rsidP="009634DB">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evaluaciones tipo saber</w:t>
            </w:r>
          </w:p>
          <w:p w:rsidR="001E4F4E" w:rsidRPr="00D22559" w:rsidRDefault="001E4F4E" w:rsidP="00E87F46">
            <w:pPr>
              <w:jc w:val="both"/>
              <w:cnfStyle w:val="000000000000" w:firstRow="0" w:lastRow="0" w:firstColumn="0" w:lastColumn="0" w:oddVBand="0" w:evenVBand="0" w:oddHBand="0" w:evenHBand="0" w:firstRowFirstColumn="0" w:firstRowLastColumn="0" w:lastRowFirstColumn="0" w:lastRowLastColumn="0"/>
              <w:rPr>
                <w:lang w:val="es-CO"/>
              </w:rPr>
            </w:pPr>
          </w:p>
        </w:tc>
        <w:tc>
          <w:tcPr>
            <w:tcW w:w="1984" w:type="dxa"/>
            <w:gridSpan w:val="2"/>
            <w:tcBorders>
              <w:right w:val="single" w:sz="4" w:space="0" w:color="FFFFFF" w:themeColor="background1"/>
            </w:tcBorders>
          </w:tcPr>
          <w:p w:rsidR="00654746" w:rsidRPr="00D22559" w:rsidRDefault="00654746" w:rsidP="00654746">
            <w:pPr>
              <w:pStyle w:val="Prrafodelista"/>
              <w:spacing w:line="240" w:lineRule="auto"/>
              <w:ind w:left="8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lastRenderedPageBreak/>
              <w:t>Actividades basadas en:</w:t>
            </w:r>
          </w:p>
          <w:p w:rsidR="00654746" w:rsidRPr="00D22559" w:rsidRDefault="00654746" w:rsidP="00654746">
            <w:pPr>
              <w:pStyle w:val="Prrafodelista"/>
              <w:numPr>
                <w:ilvl w:val="0"/>
                <w:numId w:val="12"/>
              </w:numPr>
              <w:spacing w:line="240" w:lineRule="auto"/>
              <w:ind w:left="0" w:hanging="6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carteleras </w:t>
            </w:r>
          </w:p>
          <w:p w:rsidR="00654746" w:rsidRPr="00D22559" w:rsidRDefault="00654746" w:rsidP="00654746">
            <w:pPr>
              <w:pStyle w:val="Prrafodelista"/>
              <w:numPr>
                <w:ilvl w:val="0"/>
                <w:numId w:val="12"/>
              </w:numPr>
              <w:spacing w:line="240" w:lineRule="auto"/>
              <w:ind w:left="0" w:hanging="6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hace un tiempo se realizaban acertadamente las condiciones locativas y logísticas no lo permiten. </w:t>
            </w:r>
          </w:p>
          <w:p w:rsidR="00654746" w:rsidRPr="00D22559" w:rsidRDefault="00654746" w:rsidP="00654746">
            <w:pPr>
              <w:pStyle w:val="Prrafodelista"/>
              <w:numPr>
                <w:ilvl w:val="0"/>
                <w:numId w:val="12"/>
              </w:numPr>
              <w:spacing w:line="240" w:lineRule="auto"/>
              <w:ind w:left="81"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la evaluación de estos procesos social constructivistas se basan  asignar una nota cuantitativa a los trabajos que realiza</w:t>
            </w:r>
          </w:p>
          <w:p w:rsidR="00654746" w:rsidRPr="00D22559" w:rsidRDefault="00654746" w:rsidP="00654746">
            <w:pPr>
              <w:pStyle w:val="Prrafodelista"/>
              <w:numPr>
                <w:ilvl w:val="0"/>
                <w:numId w:val="12"/>
              </w:num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trabajos </w:t>
            </w:r>
            <w:r w:rsidRPr="00D22559">
              <w:rPr>
                <w:rFonts w:ascii="Times New Roman" w:hAnsi="Times New Roman" w:cs="Times New Roman"/>
                <w:sz w:val="16"/>
                <w:szCs w:val="16"/>
              </w:rPr>
              <w:lastRenderedPageBreak/>
              <w:t xml:space="preserve">presentación, coherencia, que tenga el texto, y que este bien escrito y buena letra y el interés que cada uno le aporto al trabajo </w:t>
            </w:r>
          </w:p>
          <w:p w:rsidR="00654746" w:rsidRPr="00D22559" w:rsidRDefault="00654746" w:rsidP="00654746">
            <w:pPr>
              <w:pStyle w:val="Prrafodelista"/>
              <w:numPr>
                <w:ilvl w:val="0"/>
                <w:numId w:val="12"/>
              </w:numPr>
              <w:spacing w:line="240" w:lineRule="auto"/>
              <w:ind w:left="223"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taller y proceso de calidad expresiva.</w:t>
            </w:r>
          </w:p>
          <w:p w:rsidR="00654746" w:rsidRPr="00D22559" w:rsidRDefault="00654746" w:rsidP="00654746">
            <w:pPr>
              <w:pStyle w:val="Prrafodelista"/>
              <w:numPr>
                <w:ilvl w:val="0"/>
                <w:numId w:val="12"/>
              </w:numPr>
              <w:spacing w:line="240" w:lineRule="auto"/>
              <w:ind w:left="81" w:hanging="8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concursos.</w:t>
            </w:r>
          </w:p>
          <w:p w:rsidR="00654746" w:rsidRPr="00D22559" w:rsidRDefault="00654746" w:rsidP="00654746">
            <w:pPr>
              <w:jc w:val="both"/>
              <w:cnfStyle w:val="000000000000" w:firstRow="0" w:lastRow="0" w:firstColumn="0" w:lastColumn="0" w:oddVBand="0" w:evenVBand="0" w:oddHBand="0" w:evenHBand="0" w:firstRowFirstColumn="0" w:firstRowLastColumn="0" w:lastRowFirstColumn="0" w:lastRowLastColumn="0"/>
              <w:rPr>
                <w:sz w:val="16"/>
                <w:szCs w:val="16"/>
              </w:rPr>
            </w:pPr>
          </w:p>
          <w:p w:rsidR="001E4F4E" w:rsidRPr="00D22559" w:rsidRDefault="001E4F4E" w:rsidP="00E87F46">
            <w:pPr>
              <w:jc w:val="both"/>
              <w:cnfStyle w:val="000000000000" w:firstRow="0" w:lastRow="0" w:firstColumn="0" w:lastColumn="0" w:oddVBand="0" w:evenVBand="0" w:oddHBand="0" w:evenHBand="0" w:firstRowFirstColumn="0" w:firstRowLastColumn="0" w:lastRowFirstColumn="0" w:lastRowLastColumn="0"/>
              <w:rPr>
                <w:lang w:val="es-CO"/>
              </w:rPr>
            </w:pPr>
          </w:p>
        </w:tc>
        <w:tc>
          <w:tcPr>
            <w:tcW w:w="2268" w:type="dxa"/>
            <w:tcBorders>
              <w:left w:val="single" w:sz="4" w:space="0" w:color="FFFFFF" w:themeColor="background1"/>
            </w:tcBorders>
          </w:tcPr>
          <w:p w:rsidR="00AC13C3" w:rsidRPr="00D22559" w:rsidRDefault="00806F20" w:rsidP="00AC13C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16"/>
                <w:szCs w:val="16"/>
              </w:rPr>
            </w:pPr>
            <w:r w:rsidRPr="00D22559">
              <w:rPr>
                <w:sz w:val="16"/>
                <w:szCs w:val="16"/>
                <w:lang w:val="es-CO"/>
              </w:rPr>
              <w:lastRenderedPageBreak/>
              <w:t xml:space="preserve">Los hallazgos en la muestra de docentes en las diferentes asignaturas se direccionan hacia la disposición de aprender a utilizar diferentes recursos tecnológicos en el proceso de aprendizaje en sus disciplinas, la conciencia de </w:t>
            </w:r>
            <w:r w:rsidR="00C117FA" w:rsidRPr="00D22559">
              <w:rPr>
                <w:sz w:val="16"/>
                <w:szCs w:val="16"/>
                <w:lang w:val="es-CO"/>
              </w:rPr>
              <w:t>prácticas pedagógicas, recursos y metodologías inadecuadas para el estudiante es un factor indispensable para la investigación implementada a través de la gestión de los PLE</w:t>
            </w:r>
            <w:r w:rsidR="002976C2" w:rsidRPr="00D22559">
              <w:rPr>
                <w:sz w:val="16"/>
                <w:szCs w:val="16"/>
                <w:lang w:val="es-CO"/>
              </w:rPr>
              <w:t xml:space="preserve"> </w:t>
            </w:r>
            <w:r w:rsidR="002976C2" w:rsidRPr="00D22559">
              <w:rPr>
                <w:sz w:val="16"/>
                <w:szCs w:val="16"/>
                <w:lang w:val="es-CO"/>
              </w:rPr>
              <w:lastRenderedPageBreak/>
              <w:t>el aspecto más importante del papel del docente es su interpretación de  cómo se trasladan éstos al diseño tanto del entorno como de las actividades de aprendizaje que se realizarán en él Lefoe (1998</w:t>
            </w:r>
            <w:r w:rsidR="002976C2" w:rsidRPr="00D22559">
              <w:rPr>
                <w:lang w:val="es-CO"/>
              </w:rPr>
              <w:t>)</w:t>
            </w:r>
            <w:r w:rsidR="00C117FA" w:rsidRPr="00D22559">
              <w:rPr>
                <w:sz w:val="16"/>
                <w:szCs w:val="16"/>
                <w:lang w:val="es-CO"/>
              </w:rPr>
              <w:t xml:space="preserve"> en ciencias debido a que permite proyectar a futuro estos entornos de aprendizaje personal  como herramientas a utilizar en todas las disciplina</w:t>
            </w:r>
            <w:r w:rsidR="00AC13C3" w:rsidRPr="00D22559">
              <w:rPr>
                <w:sz w:val="16"/>
                <w:szCs w:val="16"/>
                <w:lang w:val="es-CO"/>
              </w:rPr>
              <w:t xml:space="preserve"> es así como Siemens (2005) expresa en su teoría acerca del  conectivismo: que </w:t>
            </w:r>
            <w:r w:rsidR="00AC13C3" w:rsidRPr="00D22559">
              <w:rPr>
                <w:sz w:val="16"/>
                <w:szCs w:val="16"/>
              </w:rPr>
              <w:t>El aprendizaje y el conocimiento dependen de la diversidad de opiniones, conectar nodos o fuentes de información, la capacidad de saber más es más crítica que aquello que se sabe en un momento dado, la alimentación y mantenimiento de las conexiones es necesaria para facilitar el aprendizaje continuo entre áreas, ideas y conceptos es una habilidad clave.</w:t>
            </w:r>
          </w:p>
          <w:p w:rsidR="001E4F4E" w:rsidRPr="00D22559" w:rsidRDefault="00C117FA" w:rsidP="00C117FA">
            <w:pPr>
              <w:jc w:val="both"/>
              <w:cnfStyle w:val="000000000000" w:firstRow="0" w:lastRow="0" w:firstColumn="0" w:lastColumn="0" w:oddVBand="0" w:evenVBand="0" w:oddHBand="0" w:evenHBand="0" w:firstRowFirstColumn="0" w:firstRowLastColumn="0" w:lastRowFirstColumn="0" w:lastRowLastColumn="0"/>
              <w:rPr>
                <w:sz w:val="16"/>
                <w:szCs w:val="16"/>
                <w:lang w:val="es-CO"/>
              </w:rPr>
            </w:pPr>
            <w:r w:rsidRPr="00D22559">
              <w:rPr>
                <w:sz w:val="16"/>
                <w:szCs w:val="16"/>
                <w:lang w:val="es-CO"/>
              </w:rPr>
              <w:t xml:space="preserve"> </w:t>
            </w:r>
            <w:r w:rsidR="00217D1A" w:rsidRPr="00D22559">
              <w:rPr>
                <w:sz w:val="16"/>
                <w:szCs w:val="16"/>
                <w:lang w:val="es-CO"/>
              </w:rPr>
              <w:t>Por tanto los entornos personales de aprendizaje como lo expresa Adell y Castañeda (2013:13)</w:t>
            </w:r>
            <w:r w:rsidR="00217D1A" w:rsidRPr="00D22559">
              <w:rPr>
                <w:lang w:val="es-CO"/>
              </w:rPr>
              <w:t xml:space="preserve"> </w:t>
            </w:r>
            <w:r w:rsidR="00217D1A" w:rsidRPr="00D22559">
              <w:rPr>
                <w:sz w:val="16"/>
                <w:szCs w:val="16"/>
                <w:lang w:val="es-CO"/>
              </w:rPr>
              <w:t>el PLE de las personas se configura por los procesos experiencias y estrategias que el aprendiz puede y debe poner en marcha para aprender y en las actuales condiciones sociales y culturales está determinado por las posibilidades que las tecnologías abren y potencian eso implica que hoy algunos de esos procesos estrategias y experiencias son nuevos han surgido de la mano de las nuevas tecnologías de la información y la comunicación pero implica también que es deseable que sean utilizados frecuentemente y que sirvan para enriquecer la manera en la que aprenden las personas tanto de forma individual como con otros.</w:t>
            </w:r>
          </w:p>
        </w:tc>
      </w:tr>
    </w:tbl>
    <w:p w:rsidR="00EC7E39" w:rsidRPr="00D22559" w:rsidRDefault="00244445" w:rsidP="00E87F46">
      <w:pPr>
        <w:jc w:val="both"/>
        <w:rPr>
          <w:sz w:val="16"/>
          <w:szCs w:val="16"/>
        </w:rPr>
      </w:pPr>
      <w:r w:rsidRPr="00D22559">
        <w:rPr>
          <w:sz w:val="16"/>
          <w:szCs w:val="16"/>
        </w:rPr>
        <w:lastRenderedPageBreak/>
        <w:t>Tabla 1: resultados y discusión de categorías entrevista a docente.</w:t>
      </w:r>
    </w:p>
    <w:p w:rsidR="00EC7E39" w:rsidRPr="00D22559" w:rsidRDefault="00EC7E39" w:rsidP="00D849DE">
      <w:pPr>
        <w:jc w:val="both"/>
        <w:rPr>
          <w:sz w:val="16"/>
          <w:szCs w:val="16"/>
        </w:rPr>
      </w:pPr>
    </w:p>
    <w:p w:rsidR="00883A49" w:rsidRPr="00D22559" w:rsidRDefault="00883A49" w:rsidP="002C0BE8">
      <w:pPr>
        <w:ind w:left="-426"/>
        <w:jc w:val="both"/>
      </w:pPr>
    </w:p>
    <w:p w:rsidR="00244445" w:rsidRPr="00D22559" w:rsidRDefault="002219CB" w:rsidP="002C0BE8">
      <w:pPr>
        <w:ind w:left="-426"/>
        <w:jc w:val="both"/>
      </w:pPr>
      <w:r w:rsidRPr="00D22559">
        <w:t>Se presentan</w:t>
      </w:r>
      <w:r w:rsidR="002976C2" w:rsidRPr="00D22559">
        <w:t xml:space="preserve"> en la tabla</w:t>
      </w:r>
      <w:r w:rsidR="00D22559">
        <w:t xml:space="preserve"> 2</w:t>
      </w:r>
      <w:r w:rsidR="002976C2" w:rsidRPr="00D22559">
        <w:t xml:space="preserve">: análisis </w:t>
      </w:r>
      <w:r w:rsidRPr="00D22559">
        <w:t xml:space="preserve"> punt</w:t>
      </w:r>
      <w:r w:rsidR="002976C2" w:rsidRPr="00D22559">
        <w:t xml:space="preserve">os de encuentro </w:t>
      </w:r>
      <w:r w:rsidRPr="00D22559">
        <w:t xml:space="preserve"> r</w:t>
      </w:r>
      <w:r w:rsidR="00244445" w:rsidRPr="00D22559">
        <w:t xml:space="preserve">esultados </w:t>
      </w:r>
      <w:r w:rsidRPr="00D22559">
        <w:t xml:space="preserve">de la entrevista semiestructurada y en profundidad, grupo focal </w:t>
      </w:r>
      <w:r w:rsidR="00244445" w:rsidRPr="00D22559">
        <w:t xml:space="preserve"> </w:t>
      </w:r>
      <w:r w:rsidR="008A49B5" w:rsidRPr="00D22559">
        <w:t xml:space="preserve"> de </w:t>
      </w:r>
      <w:r w:rsidR="00244445" w:rsidRPr="00D22559">
        <w:t>las voces de los estudiantes</w:t>
      </w:r>
      <w:r w:rsidR="008A49B5" w:rsidRPr="00D22559">
        <w:t xml:space="preserve"> y el test de estrategias de </w:t>
      </w:r>
      <w:r w:rsidR="00883A49" w:rsidRPr="00D22559">
        <w:t>aprendizaje,</w:t>
      </w:r>
      <w:r w:rsidR="002976C2" w:rsidRPr="00D22559">
        <w:t xml:space="preserve"> </w:t>
      </w:r>
      <w:r w:rsidRPr="00D22559">
        <w:t xml:space="preserve"> discusión y hallazgos </w:t>
      </w:r>
    </w:p>
    <w:p w:rsidR="00883A49" w:rsidRPr="00D22559" w:rsidRDefault="00883A49" w:rsidP="002C0BE8">
      <w:pPr>
        <w:ind w:left="-426"/>
        <w:jc w:val="both"/>
        <w:rPr>
          <w:sz w:val="16"/>
          <w:szCs w:val="16"/>
        </w:rPr>
      </w:pPr>
    </w:p>
    <w:tbl>
      <w:tblPr>
        <w:tblStyle w:val="Cuadrculamedia3-nfasis5"/>
        <w:tblW w:w="11340" w:type="dxa"/>
        <w:tblInd w:w="-459" w:type="dxa"/>
        <w:tblLayout w:type="fixed"/>
        <w:tblLook w:val="04A0" w:firstRow="1" w:lastRow="0" w:firstColumn="1" w:lastColumn="0" w:noHBand="0" w:noVBand="1"/>
      </w:tblPr>
      <w:tblGrid>
        <w:gridCol w:w="5811"/>
        <w:gridCol w:w="1701"/>
        <w:gridCol w:w="1559"/>
        <w:gridCol w:w="2269"/>
      </w:tblGrid>
      <w:tr w:rsidR="002C0BE8" w:rsidRPr="00D22559" w:rsidTr="002C0BE8">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7512" w:type="dxa"/>
            <w:gridSpan w:val="2"/>
            <w:tcBorders>
              <w:right w:val="single" w:sz="4" w:space="0" w:color="FFFFFF" w:themeColor="background1"/>
            </w:tcBorders>
          </w:tcPr>
          <w:p w:rsidR="002C0BE8" w:rsidRPr="00D22559" w:rsidRDefault="002C0BE8" w:rsidP="003A09C4">
            <w:pPr>
              <w:jc w:val="both"/>
              <w:rPr>
                <w:lang w:val="es-CO"/>
              </w:rPr>
            </w:pPr>
          </w:p>
          <w:p w:rsidR="002C0BE8" w:rsidRPr="00D22559" w:rsidRDefault="002C0BE8" w:rsidP="00D03459">
            <w:pPr>
              <w:ind w:right="-250"/>
              <w:jc w:val="center"/>
              <w:rPr>
                <w:lang w:val="es-CO"/>
              </w:rPr>
            </w:pPr>
            <w:r w:rsidRPr="00D22559">
              <w:rPr>
                <w:lang w:val="es-CO"/>
              </w:rPr>
              <w:t>CATEGORIAS</w:t>
            </w:r>
          </w:p>
        </w:tc>
        <w:tc>
          <w:tcPr>
            <w:tcW w:w="3828" w:type="dxa"/>
            <w:gridSpan w:val="2"/>
            <w:tcBorders>
              <w:left w:val="single" w:sz="4" w:space="0" w:color="FFFFFF" w:themeColor="background1"/>
              <w:right w:val="single" w:sz="4" w:space="0" w:color="auto"/>
            </w:tcBorders>
          </w:tcPr>
          <w:p w:rsidR="002C0BE8" w:rsidRPr="00D22559" w:rsidRDefault="002C0BE8">
            <w:pPr>
              <w:spacing w:after="200" w:line="276" w:lineRule="auto"/>
              <w:cnfStyle w:val="100000000000" w:firstRow="1" w:lastRow="0" w:firstColumn="0" w:lastColumn="0" w:oddVBand="0" w:evenVBand="0" w:oddHBand="0" w:evenHBand="0" w:firstRowFirstColumn="0" w:firstRowLastColumn="0" w:lastRowFirstColumn="0" w:lastRowLastColumn="0"/>
              <w:rPr>
                <w:lang w:val="es-CO"/>
              </w:rPr>
            </w:pPr>
          </w:p>
          <w:p w:rsidR="002C0BE8" w:rsidRPr="00D22559" w:rsidRDefault="002C0BE8" w:rsidP="002C0BE8">
            <w:pPr>
              <w:ind w:right="-250"/>
              <w:jc w:val="center"/>
              <w:cnfStyle w:val="100000000000" w:firstRow="1" w:lastRow="0" w:firstColumn="0" w:lastColumn="0" w:oddVBand="0" w:evenVBand="0" w:oddHBand="0" w:evenHBand="0" w:firstRowFirstColumn="0" w:firstRowLastColumn="0" w:lastRowFirstColumn="0" w:lastRowLastColumn="0"/>
              <w:rPr>
                <w:b w:val="0"/>
                <w:bCs w:val="0"/>
                <w:lang w:val="es-CO"/>
              </w:rPr>
            </w:pPr>
          </w:p>
        </w:tc>
      </w:tr>
      <w:tr w:rsidR="00D03459" w:rsidRPr="00D22559" w:rsidTr="002C0BE8">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5812" w:type="dxa"/>
          </w:tcPr>
          <w:p w:rsidR="00D03459" w:rsidRPr="00D22559" w:rsidRDefault="00D03459" w:rsidP="00D03459">
            <w:pPr>
              <w:jc w:val="center"/>
              <w:rPr>
                <w:sz w:val="20"/>
                <w:szCs w:val="20"/>
                <w:lang w:val="es-CO"/>
              </w:rPr>
            </w:pPr>
            <w:r w:rsidRPr="00D22559">
              <w:rPr>
                <w:sz w:val="20"/>
                <w:szCs w:val="20"/>
                <w:lang w:val="es-CO"/>
              </w:rPr>
              <w:t>PRACTICA PEDAGOGICA</w:t>
            </w:r>
          </w:p>
        </w:tc>
        <w:tc>
          <w:tcPr>
            <w:tcW w:w="1701" w:type="dxa"/>
            <w:tcBorders>
              <w:right w:val="single" w:sz="4" w:space="0" w:color="FFFFFF" w:themeColor="background1"/>
            </w:tcBorders>
          </w:tcPr>
          <w:p w:rsidR="00D03459" w:rsidRPr="00D22559" w:rsidRDefault="00D03459" w:rsidP="003A09C4">
            <w:pPr>
              <w:jc w:val="both"/>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ENTORNO PERSONAL</w:t>
            </w:r>
            <w:r w:rsidR="008A49B5" w:rsidRPr="00D22559">
              <w:rPr>
                <w:sz w:val="20"/>
                <w:szCs w:val="20"/>
                <w:lang w:val="es-CO"/>
              </w:rPr>
              <w:t xml:space="preserve"> Y AUTONOMIA</w:t>
            </w:r>
          </w:p>
        </w:tc>
        <w:tc>
          <w:tcPr>
            <w:tcW w:w="1559" w:type="dxa"/>
            <w:tcBorders>
              <w:left w:val="single" w:sz="4" w:space="0" w:color="FFFFFF" w:themeColor="background1"/>
            </w:tcBorders>
          </w:tcPr>
          <w:p w:rsidR="00D03459" w:rsidRPr="00D22559" w:rsidRDefault="002C0BE8" w:rsidP="003A09C4">
            <w:pPr>
              <w:jc w:val="both"/>
              <w:cnfStyle w:val="000000100000" w:firstRow="0" w:lastRow="0" w:firstColumn="0" w:lastColumn="0" w:oddVBand="0" w:evenVBand="0" w:oddHBand="1" w:evenHBand="0" w:firstRowFirstColumn="0" w:firstRowLastColumn="0" w:lastRowFirstColumn="0" w:lastRowLastColumn="0"/>
              <w:rPr>
                <w:sz w:val="20"/>
                <w:szCs w:val="20"/>
                <w:lang w:val="es-CO"/>
              </w:rPr>
            </w:pPr>
            <w:r w:rsidRPr="00D22559">
              <w:rPr>
                <w:sz w:val="20"/>
                <w:szCs w:val="20"/>
                <w:lang w:val="es-CO"/>
              </w:rPr>
              <w:t xml:space="preserve">ESTRATEGIA DE APRENDIZAJE </w:t>
            </w:r>
            <w:r w:rsidRPr="00D22559">
              <w:rPr>
                <w:sz w:val="20"/>
                <w:szCs w:val="20"/>
                <w:lang w:val="es-CO"/>
              </w:rPr>
              <w:lastRenderedPageBreak/>
              <w:t xml:space="preserve">test acra </w:t>
            </w:r>
          </w:p>
        </w:tc>
        <w:tc>
          <w:tcPr>
            <w:tcW w:w="2268" w:type="dxa"/>
          </w:tcPr>
          <w:p w:rsidR="00D03459" w:rsidRPr="00D22559" w:rsidRDefault="00D03459" w:rsidP="003A09C4">
            <w:pPr>
              <w:ind w:right="-250"/>
              <w:jc w:val="center"/>
              <w:cnfStyle w:val="000000100000" w:firstRow="0" w:lastRow="0" w:firstColumn="0" w:lastColumn="0" w:oddVBand="0" w:evenVBand="0" w:oddHBand="1" w:evenHBand="0" w:firstRowFirstColumn="0" w:firstRowLastColumn="0" w:lastRowFirstColumn="0" w:lastRowLastColumn="0"/>
              <w:rPr>
                <w:i/>
                <w:sz w:val="20"/>
                <w:szCs w:val="20"/>
                <w:lang w:val="es-CO"/>
              </w:rPr>
            </w:pPr>
            <w:r w:rsidRPr="00D22559">
              <w:rPr>
                <w:i/>
                <w:sz w:val="20"/>
                <w:szCs w:val="20"/>
                <w:lang w:val="es-CO"/>
              </w:rPr>
              <w:lastRenderedPageBreak/>
              <w:t>DISCUCION</w:t>
            </w:r>
          </w:p>
        </w:tc>
      </w:tr>
      <w:tr w:rsidR="00D03459" w:rsidRPr="00D22559" w:rsidTr="00883A49">
        <w:trPr>
          <w:trHeight w:val="12313"/>
        </w:trPr>
        <w:tc>
          <w:tcPr>
            <w:cnfStyle w:val="001000000000" w:firstRow="0" w:lastRow="0" w:firstColumn="1" w:lastColumn="0" w:oddVBand="0" w:evenVBand="0" w:oddHBand="0" w:evenHBand="0" w:firstRowFirstColumn="0" w:firstRowLastColumn="0" w:lastRowFirstColumn="0" w:lastRowLastColumn="0"/>
            <w:tcW w:w="5812" w:type="dxa"/>
          </w:tcPr>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lastRenderedPageBreak/>
              <w:t xml:space="preserve">las temáticas de mayor interés ciencias naturales  porque  explica acerca sucesos de la vida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matemáticas demuestra en forma de números los fenómenos en forma cuántica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filosofía porque  ayuda a armar el conocimiento </w:t>
            </w:r>
          </w:p>
          <w:p w:rsidR="00641A4C" w:rsidRPr="00D22559" w:rsidRDefault="00641A4C" w:rsidP="00641A4C">
            <w:pPr>
              <w:pStyle w:val="Prrafodelista"/>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temas de animales para aprender acerca de las funciones que tienen cada parte de ellos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ciencias políticas y filosofía porque el profesor nos hace llegar sus contenidos en una forma fácil y sencilla y me causa mucha curiosidad por aprender</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algunos profesores le ponen interés en que sus alumnos aprendan como adolescentes</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asignaturas que nos dan un aire diferente de aprendizaje más didácticos y más comprensivos</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asignaturas que son lúdicas  nos divertimos y aprendemos</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asignaturas en las que hay un análisis y  expresión con argumentos.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prefieren  las herramientas, recursos o medios utilizados por los profes como  Facebook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video  porque  nos concentramos  ayuda más enseñanza acerca del tema visto</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las salidas fuera del aula porque se sorprenden con las cosas diferentes de manera que adquiere un conocimiento diferente a lo habitual</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el internet porque eso es lo que está sobre todas las personas y así podemos aprender sobre el mundo</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hay una asignatura que trabajamos mucho con tics aprendemos mucho</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las charlas que primero hacen antes de comenzar las clases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 lectura y la tecnología porque podemos aprender más de forma sencilla</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las dinámicas, con tics porque ayuda a un mejor aprendizaje</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las exposiciones  me da mucha facilidad expresarme en un tema.</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Las actividades a</w:t>
            </w:r>
            <w:r w:rsidRPr="00D22559">
              <w:rPr>
                <w:rFonts w:ascii="Times New Roman" w:hAnsi="Times New Roman" w:cs="Times New Roman"/>
                <w:b w:val="0"/>
                <w:sz w:val="16"/>
                <w:szCs w:val="16"/>
              </w:rPr>
              <w:t>signadas por los profesores son</w:t>
            </w:r>
            <w:r w:rsidRPr="00D22559">
              <w:rPr>
                <w:rFonts w:ascii="Times New Roman" w:hAnsi="Times New Roman" w:cs="Times New Roman"/>
                <w:sz w:val="16"/>
                <w:szCs w:val="16"/>
              </w:rPr>
              <w:t xml:space="preserve"> de tipo teórico  el tema y luego lo explica pero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hay profesores que hacen las clases dinámicas y traen otras herramientas,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Interesante leer enlaces en redes sociales y hablar del tema, exposiciones, diapositivas</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leer copias, pero me parecen un poco aburridas porque ya es hora de que cambien los hábitos </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Me gustaria que los docentes utilicen cosas diferentes  didácticas, Ver videos</w:t>
            </w:r>
            <w:r w:rsidR="004A758C" w:rsidRPr="00D22559">
              <w:rPr>
                <w:rFonts w:ascii="Times New Roman" w:hAnsi="Times New Roman" w:cs="Times New Roman"/>
                <w:sz w:val="16"/>
                <w:szCs w:val="16"/>
              </w:rPr>
              <w:t xml:space="preserve"> </w:t>
            </w:r>
            <w:r w:rsidRPr="00D22559">
              <w:rPr>
                <w:rFonts w:ascii="Times New Roman" w:hAnsi="Times New Roman" w:cs="Times New Roman"/>
                <w:sz w:val="16"/>
                <w:szCs w:val="16"/>
              </w:rPr>
              <w:t>(para comprender mejor los temas)  y actividades en grupo para dar la capacidad de socializarlas con otros compañeros.</w:t>
            </w: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La actitud de los estudiantes del grado 10 frente a tareas asignadas; es positiva y de  responsabilidad </w:t>
            </w:r>
          </w:p>
          <w:p w:rsidR="00641A4C" w:rsidRPr="00D22559" w:rsidRDefault="00641A4C" w:rsidP="00641A4C">
            <w:pPr>
              <w:pStyle w:val="Prrafodelista"/>
              <w:spacing w:line="240" w:lineRule="auto"/>
              <w:ind w:left="175" w:hanging="142"/>
              <w:rPr>
                <w:rFonts w:ascii="Times New Roman" w:hAnsi="Times New Roman" w:cs="Times New Roman"/>
                <w:sz w:val="16"/>
                <w:szCs w:val="16"/>
              </w:rPr>
            </w:pPr>
          </w:p>
          <w:p w:rsidR="00641A4C" w:rsidRPr="00D22559" w:rsidRDefault="00641A4C" w:rsidP="00641A4C">
            <w:pPr>
              <w:pStyle w:val="Prrafodelista"/>
              <w:numPr>
                <w:ilvl w:val="0"/>
                <w:numId w:val="12"/>
              </w:numPr>
              <w:spacing w:line="240" w:lineRule="auto"/>
              <w:ind w:left="175" w:hanging="142"/>
              <w:jc w:val="both"/>
              <w:rPr>
                <w:rFonts w:ascii="Times New Roman" w:hAnsi="Times New Roman" w:cs="Times New Roman"/>
                <w:sz w:val="16"/>
                <w:szCs w:val="16"/>
              </w:rPr>
            </w:pPr>
            <w:r w:rsidRPr="00D22559">
              <w:rPr>
                <w:rFonts w:ascii="Times New Roman" w:hAnsi="Times New Roman" w:cs="Times New Roman"/>
                <w:sz w:val="16"/>
                <w:szCs w:val="16"/>
              </w:rPr>
              <w:t xml:space="preserve"> la  actitud es desanimada: “”sinceramente no me gusta hacer tarea por fuera del colegio porque están basadas en  lecturas y consultas enciclopédicas</w:t>
            </w:r>
            <w:r w:rsidR="006F2FF3" w:rsidRPr="00D22559">
              <w:rPr>
                <w:rFonts w:ascii="Times New Roman" w:hAnsi="Times New Roman" w:cs="Times New Roman"/>
                <w:sz w:val="16"/>
                <w:szCs w:val="16"/>
              </w:rPr>
              <w:t>”</w:t>
            </w:r>
          </w:p>
          <w:p w:rsidR="00641A4C" w:rsidRPr="00D22559" w:rsidRDefault="00641A4C" w:rsidP="00641A4C">
            <w:pPr>
              <w:pStyle w:val="Prrafodelista"/>
              <w:spacing w:line="240" w:lineRule="auto"/>
              <w:ind w:left="175" w:hanging="142"/>
              <w:rPr>
                <w:rFonts w:ascii="Times New Roman" w:hAnsi="Times New Roman" w:cs="Times New Roman"/>
                <w:sz w:val="16"/>
                <w:szCs w:val="16"/>
              </w:rPr>
            </w:pPr>
          </w:p>
          <w:p w:rsidR="00D03459" w:rsidRPr="00D22559" w:rsidRDefault="00D03459" w:rsidP="00641A4C">
            <w:pPr>
              <w:pStyle w:val="Prrafodelista"/>
              <w:spacing w:line="240" w:lineRule="auto"/>
              <w:ind w:left="175" w:hanging="142"/>
              <w:jc w:val="both"/>
              <w:rPr>
                <w:rFonts w:ascii="Times New Roman" w:hAnsi="Times New Roman" w:cs="Times New Roman"/>
              </w:rPr>
            </w:pPr>
          </w:p>
        </w:tc>
        <w:tc>
          <w:tcPr>
            <w:tcW w:w="1701" w:type="dxa"/>
            <w:tcBorders>
              <w:right w:val="single" w:sz="4" w:space="0" w:color="FFFFFF" w:themeColor="background1"/>
            </w:tcBorders>
          </w:tcPr>
          <w:p w:rsidR="006F2FF3" w:rsidRPr="00D22559" w:rsidRDefault="006F2FF3" w:rsidP="006F2FF3">
            <w:pPr>
              <w:pStyle w:val="Prrafodelista"/>
              <w:numPr>
                <w:ilvl w:val="0"/>
                <w:numId w:val="12"/>
              </w:numPr>
              <w:spacing w:line="240" w:lineRule="auto"/>
              <w:ind w:left="35" w:firstLine="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b/>
                <w:i/>
                <w:sz w:val="16"/>
                <w:szCs w:val="16"/>
              </w:rPr>
              <w:t>Los lugares en los que recurren asiduamente los estudiantes para aprender</w:t>
            </w:r>
            <w:r w:rsidRPr="00D22559">
              <w:rPr>
                <w:rFonts w:ascii="Times New Roman" w:hAnsi="Times New Roman" w:cs="Times New Roman"/>
                <w:sz w:val="16"/>
                <w:szCs w:val="16"/>
              </w:rPr>
              <w:t xml:space="preserve"> son:  internet en YouTube, porque con videos se  hace más fácil aprender  y se me desenvuelven las cosas fácilmente,  se  encuentras las tareas es dinámico  y mucho más interesante y eficaz para el aprendizaje</w:t>
            </w:r>
          </w:p>
          <w:p w:rsidR="006F2FF3" w:rsidRPr="00D22559" w:rsidRDefault="006F2FF3" w:rsidP="006F2FF3">
            <w:pPr>
              <w:pStyle w:val="Prrafodelista"/>
              <w:numPr>
                <w:ilvl w:val="0"/>
                <w:numId w:val="12"/>
              </w:numPr>
              <w:spacing w:line="240" w:lineRule="auto"/>
              <w:ind w:left="35" w:firstLine="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en internet encuentro las temáticas que no comprendo en clase</w:t>
            </w:r>
          </w:p>
          <w:p w:rsidR="006F2FF3" w:rsidRPr="00D22559" w:rsidRDefault="006F2FF3" w:rsidP="006F2FF3">
            <w:pPr>
              <w:pStyle w:val="Prrafodelista"/>
              <w:numPr>
                <w:ilvl w:val="0"/>
                <w:numId w:val="12"/>
              </w:numPr>
              <w:spacing w:line="240" w:lineRule="auto"/>
              <w:ind w:left="35" w:firstLine="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las </w:t>
            </w:r>
            <w:r w:rsidRPr="00D22559">
              <w:rPr>
                <w:rFonts w:ascii="Times New Roman" w:hAnsi="Times New Roman" w:cs="Times New Roman"/>
                <w:color w:val="1D1B11" w:themeColor="background2" w:themeShade="1A"/>
                <w:sz w:val="16"/>
                <w:szCs w:val="16"/>
              </w:rPr>
              <w:t xml:space="preserve">actividades de trabajo colaborativo que  proponen los estudiantes  para implementar en las áreas que le permitan aprender y avanzar significativamente en las temáticas de las diferentes áreas </w:t>
            </w:r>
          </w:p>
          <w:p w:rsidR="006F2FF3" w:rsidRPr="00D22559" w:rsidRDefault="006F2FF3" w:rsidP="006F2FF3">
            <w:pPr>
              <w:pStyle w:val="Prrafodelista"/>
              <w:numPr>
                <w:ilvl w:val="0"/>
                <w:numId w:val="12"/>
              </w:numPr>
              <w:spacing w:line="240" w:lineRule="auto"/>
              <w:ind w:left="35" w:firstLine="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 xml:space="preserve"> trabajos con TIC en grupo de varios estudiantes o también Apps para un aprendizaje más didácticos</w:t>
            </w:r>
          </w:p>
          <w:p w:rsidR="006F2FF3" w:rsidRPr="00D22559" w:rsidRDefault="006F2FF3" w:rsidP="006F2FF3">
            <w:pPr>
              <w:widowControl w:val="0"/>
              <w:jc w:val="both"/>
              <w:cnfStyle w:val="000000000000" w:firstRow="0" w:lastRow="0" w:firstColumn="0" w:lastColumn="0" w:oddVBand="0" w:evenVBand="0" w:oddHBand="0" w:evenHBand="0" w:firstRowFirstColumn="0" w:firstRowLastColumn="0" w:lastRowFirstColumn="0" w:lastRowLastColumn="0"/>
              <w:rPr>
                <w:b/>
                <w:sz w:val="16"/>
                <w:szCs w:val="16"/>
                <w:lang w:val="es-CO"/>
              </w:rPr>
            </w:pPr>
          </w:p>
          <w:p w:rsidR="00D03459" w:rsidRPr="00D22559" w:rsidRDefault="00D03459" w:rsidP="00DE08B3">
            <w:pPr>
              <w:pStyle w:val="Prrafodelista"/>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1559" w:type="dxa"/>
            <w:tcBorders>
              <w:left w:val="single" w:sz="4" w:space="0" w:color="FFFFFF" w:themeColor="background1"/>
            </w:tcBorders>
          </w:tcPr>
          <w:p w:rsidR="00D03459" w:rsidRPr="00D22559" w:rsidRDefault="000242B2" w:rsidP="003A09C4">
            <w:pPr>
              <w:jc w:val="both"/>
              <w:cnfStyle w:val="000000000000" w:firstRow="0" w:lastRow="0" w:firstColumn="0" w:lastColumn="0" w:oddVBand="0" w:evenVBand="0" w:oddHBand="0" w:evenHBand="0" w:firstRowFirstColumn="0" w:firstRowLastColumn="0" w:lastRowFirstColumn="0" w:lastRowLastColumn="0"/>
              <w:rPr>
                <w:sz w:val="16"/>
                <w:szCs w:val="16"/>
                <w:lang w:val="es-CO"/>
              </w:rPr>
            </w:pPr>
            <w:r w:rsidRPr="00D22559">
              <w:rPr>
                <w:sz w:val="16"/>
                <w:szCs w:val="16"/>
                <w:lang w:val="es-CO"/>
              </w:rPr>
              <w:t>Para los estudiantes es importante las estrategias y técnicas utilizadas de carácter cognitivo y metacognitivo en el aprendizaje, el apoyo a este es necesario para sus motivaciones afectivas.</w:t>
            </w:r>
          </w:p>
          <w:p w:rsidR="000242B2" w:rsidRPr="00D22559" w:rsidRDefault="000242B2" w:rsidP="003A09C4">
            <w:pPr>
              <w:jc w:val="both"/>
              <w:cnfStyle w:val="000000000000" w:firstRow="0" w:lastRow="0" w:firstColumn="0" w:lastColumn="0" w:oddVBand="0" w:evenVBand="0" w:oddHBand="0" w:evenHBand="0" w:firstRowFirstColumn="0" w:firstRowLastColumn="0" w:lastRowFirstColumn="0" w:lastRowLastColumn="0"/>
              <w:rPr>
                <w:sz w:val="16"/>
                <w:szCs w:val="16"/>
                <w:lang w:val="es-CO"/>
              </w:rPr>
            </w:pPr>
            <w:r w:rsidRPr="00D22559">
              <w:rPr>
                <w:sz w:val="16"/>
                <w:szCs w:val="16"/>
                <w:lang w:val="es-CO"/>
              </w:rPr>
              <w:t>Probablemente la escases de hábitos de estudio evidencia la simplicidad en los comportamientos de aprendizaje y variabilidad en sus conductas</w:t>
            </w:r>
          </w:p>
        </w:tc>
        <w:tc>
          <w:tcPr>
            <w:tcW w:w="2268" w:type="dxa"/>
          </w:tcPr>
          <w:p w:rsidR="006F2FF3" w:rsidRPr="00D22559" w:rsidRDefault="005C7571" w:rsidP="005C7571">
            <w:pPr>
              <w:tabs>
                <w:tab w:val="left" w:pos="3861"/>
              </w:tabs>
              <w:jc w:val="both"/>
              <w:cnfStyle w:val="000000000000" w:firstRow="0" w:lastRow="0" w:firstColumn="0" w:lastColumn="0" w:oddVBand="0" w:evenVBand="0" w:oddHBand="0" w:evenHBand="0" w:firstRowFirstColumn="0" w:firstRowLastColumn="0" w:lastRowFirstColumn="0" w:lastRowLastColumn="0"/>
              <w:rPr>
                <w:sz w:val="16"/>
                <w:szCs w:val="16"/>
                <w:lang w:val="es-CO"/>
              </w:rPr>
            </w:pPr>
            <w:r w:rsidRPr="00D22559">
              <w:rPr>
                <w:sz w:val="16"/>
                <w:szCs w:val="16"/>
                <w:lang w:val="es-CO"/>
              </w:rPr>
              <w:t>los hallazgos encontrados en la recolección de información a través de los diferentes instrumentos dan cuenta de la necesidad e interés en los estudiantes de utilizar herramientas y espacios virtuales</w:t>
            </w:r>
            <w:r w:rsidR="006F2FF3" w:rsidRPr="00D22559">
              <w:rPr>
                <w:sz w:val="16"/>
                <w:szCs w:val="16"/>
                <w:lang w:val="es-CO"/>
              </w:rPr>
              <w:t xml:space="preserve"> a través del internet</w:t>
            </w:r>
            <w:r w:rsidR="00960856" w:rsidRPr="00D22559">
              <w:rPr>
                <w:sz w:val="16"/>
                <w:szCs w:val="16"/>
                <w:lang w:val="es-CO"/>
              </w:rPr>
              <w:t xml:space="preserve"> Kop y Hill, (2008: 11)  destaca el papel catalizador  en el ámbito de la educación con tecnologías en general y de los PLE en particular</w:t>
            </w:r>
            <w:r w:rsidR="006F2FF3" w:rsidRPr="00D22559">
              <w:rPr>
                <w:sz w:val="16"/>
                <w:szCs w:val="16"/>
                <w:lang w:val="es-CO"/>
              </w:rPr>
              <w:t xml:space="preserve"> y las herramientas que proporciona porque les facilita el  aprendizajes, actividades individuales, colaborativas y  los Apps  dinamiza</w:t>
            </w:r>
            <w:r w:rsidR="00960856" w:rsidRPr="00D22559">
              <w:rPr>
                <w:sz w:val="16"/>
                <w:szCs w:val="16"/>
                <w:lang w:val="es-CO"/>
              </w:rPr>
              <w:t>n</w:t>
            </w:r>
            <w:r w:rsidR="006F2FF3" w:rsidRPr="00D22559">
              <w:rPr>
                <w:sz w:val="16"/>
                <w:szCs w:val="16"/>
                <w:lang w:val="es-CO"/>
              </w:rPr>
              <w:t xml:space="preserve">  el ambiente </w:t>
            </w:r>
            <w:r w:rsidR="00960856" w:rsidRPr="00D22559">
              <w:rPr>
                <w:sz w:val="16"/>
                <w:szCs w:val="16"/>
                <w:lang w:val="es-CO"/>
              </w:rPr>
              <w:t xml:space="preserve"> de los aprendices</w:t>
            </w:r>
          </w:p>
          <w:p w:rsidR="00D03459" w:rsidRPr="00D22559" w:rsidRDefault="005C7571" w:rsidP="005C7571">
            <w:pPr>
              <w:tabs>
                <w:tab w:val="left" w:pos="3861"/>
              </w:tabs>
              <w:jc w:val="both"/>
              <w:cnfStyle w:val="000000000000" w:firstRow="0" w:lastRow="0" w:firstColumn="0" w:lastColumn="0" w:oddVBand="0" w:evenVBand="0" w:oddHBand="0" w:evenHBand="0" w:firstRowFirstColumn="0" w:firstRowLastColumn="0" w:lastRowFirstColumn="0" w:lastRowLastColumn="0"/>
              <w:rPr>
                <w:sz w:val="16"/>
                <w:szCs w:val="16"/>
                <w:lang w:val="es-CO"/>
              </w:rPr>
            </w:pPr>
            <w:r w:rsidRPr="00D22559">
              <w:rPr>
                <w:sz w:val="16"/>
                <w:szCs w:val="16"/>
                <w:lang w:val="es-CO"/>
              </w:rPr>
              <w:t xml:space="preserve">  </w:t>
            </w:r>
            <w:r w:rsidR="00960856" w:rsidRPr="00D22559">
              <w:rPr>
                <w:sz w:val="16"/>
                <w:szCs w:val="16"/>
                <w:lang w:val="es-CO"/>
              </w:rPr>
              <w:t xml:space="preserve">los estudiantes </w:t>
            </w:r>
            <w:r w:rsidRPr="00D22559">
              <w:rPr>
                <w:sz w:val="16"/>
                <w:szCs w:val="16"/>
                <w:lang w:val="es-CO"/>
              </w:rPr>
              <w:t>Expresan:</w:t>
            </w:r>
          </w:p>
          <w:p w:rsidR="004A758C" w:rsidRPr="00D22559" w:rsidRDefault="005C7571" w:rsidP="005C7571">
            <w:pPr>
              <w:pStyle w:val="Prrafodelista"/>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i/>
                <w:sz w:val="16"/>
                <w:szCs w:val="16"/>
              </w:rPr>
              <w:t>“prefieren  temáticas con  otras herramientas como videos diapositivas que utilicen las tecnologías que sean más didácticas y a la vez enseñen y no sea escribir y escribir, que sean  dinámicas y divertidas</w:t>
            </w:r>
            <w:r w:rsidRPr="00D22559">
              <w:rPr>
                <w:rStyle w:val="Refdenotaalpie"/>
                <w:rFonts w:ascii="Times New Roman" w:hAnsi="Times New Roman" w:cs="Times New Roman"/>
                <w:i/>
                <w:sz w:val="16"/>
                <w:szCs w:val="16"/>
              </w:rPr>
              <w:footnoteReference w:id="2"/>
            </w:r>
            <w:r w:rsidRPr="00D22559">
              <w:rPr>
                <w:rFonts w:ascii="Times New Roman" w:hAnsi="Times New Roman" w:cs="Times New Roman"/>
                <w:sz w:val="16"/>
                <w:szCs w:val="16"/>
              </w:rPr>
              <w:t xml:space="preserve"> además añade:</w:t>
            </w:r>
          </w:p>
          <w:p w:rsidR="005C7571" w:rsidRPr="00D22559" w:rsidRDefault="004A758C" w:rsidP="005C7571">
            <w:pPr>
              <w:pStyle w:val="Prrafodelista"/>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6"/>
                <w:szCs w:val="16"/>
              </w:rPr>
            </w:pPr>
            <w:r w:rsidRPr="00D22559">
              <w:rPr>
                <w:rFonts w:ascii="Times New Roman" w:hAnsi="Times New Roman" w:cs="Times New Roman"/>
                <w:sz w:val="16"/>
                <w:szCs w:val="16"/>
              </w:rPr>
              <w:t>“</w:t>
            </w:r>
            <w:r w:rsidR="005C7571" w:rsidRPr="00D22559">
              <w:rPr>
                <w:rFonts w:ascii="Times New Roman" w:hAnsi="Times New Roman" w:cs="Times New Roman"/>
                <w:i/>
                <w:sz w:val="16"/>
                <w:szCs w:val="16"/>
              </w:rPr>
              <w:t xml:space="preserve"> las actividades de enseñanza aprendizaje cuando el profesor utiliza </w:t>
            </w:r>
            <w:r w:rsidR="005C7571" w:rsidRPr="00D22559">
              <w:rPr>
                <w:rFonts w:ascii="Times New Roman" w:hAnsi="Times New Roman" w:cs="Times New Roman"/>
                <w:i/>
                <w:color w:val="1D1B11" w:themeColor="background2" w:themeShade="1A"/>
                <w:sz w:val="16"/>
                <w:szCs w:val="16"/>
              </w:rPr>
              <w:t xml:space="preserve">a herramientas o recursos mediados por tecnologías </w:t>
            </w:r>
            <w:r w:rsidR="005C7571" w:rsidRPr="00D22559">
              <w:rPr>
                <w:rFonts w:ascii="Times New Roman" w:hAnsi="Times New Roman" w:cs="Times New Roman"/>
                <w:i/>
                <w:sz w:val="16"/>
                <w:szCs w:val="16"/>
              </w:rPr>
              <w:t>aprendo más debido a que me llaman la atención los recursos mediados por tecnologías y nos ayudan a interactuar más con el mundo, las tecnologías y los temas que nos presentan, interesantes debido a que la tecnología para mi es divertida, el  aprendizaje por medio de las tecnologías es muy alto ya que de esta forma mejoro mis capacidades tanto personales como intelectuales, es más  divertido y didáctico,  es más rápido porque a la vez estoy mirando y lo estoy poniendo en práctica, otros dan cuenta que las TIC son  excelente porque desarrollamos el cerebro y aprendemos a realizar varias cosas a la vez como hacer blogs, wikis y que las redes sociales no son para estar metidos todo el día en ellas sino que podemos aprender cosas de ellas también”</w:t>
            </w:r>
          </w:p>
          <w:p w:rsidR="003A09C4" w:rsidRPr="00D22559" w:rsidRDefault="003A09C4" w:rsidP="005C7571">
            <w:pPr>
              <w:pStyle w:val="Prrafodelista"/>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D22559">
              <w:rPr>
                <w:rFonts w:ascii="Times New Roman" w:hAnsi="Times New Roman" w:cs="Times New Roman"/>
                <w:sz w:val="16"/>
                <w:szCs w:val="16"/>
              </w:rPr>
              <w:t>Un entorno de aprendizaje</w:t>
            </w:r>
            <w:r w:rsidR="00BB0A36" w:rsidRPr="00D22559">
              <w:rPr>
                <w:rFonts w:ascii="Times New Roman" w:hAnsi="Times New Roman" w:cs="Times New Roman"/>
                <w:sz w:val="16"/>
                <w:szCs w:val="16"/>
              </w:rPr>
              <w:t xml:space="preserve"> media por tecnologías </w:t>
            </w:r>
            <w:r w:rsidRPr="00D22559">
              <w:rPr>
                <w:rFonts w:ascii="Times New Roman" w:hAnsi="Times New Roman" w:cs="Times New Roman"/>
                <w:sz w:val="16"/>
                <w:szCs w:val="16"/>
              </w:rPr>
              <w:t xml:space="preserve"> permite construir, presentar simular e utilizar diferentes recursos</w:t>
            </w:r>
            <w:r w:rsidR="00BB0A36" w:rsidRPr="00D22559">
              <w:rPr>
                <w:rFonts w:ascii="Times New Roman" w:hAnsi="Times New Roman" w:cs="Times New Roman"/>
                <w:sz w:val="16"/>
                <w:szCs w:val="16"/>
              </w:rPr>
              <w:t xml:space="preserve"> para el aprendizaje</w:t>
            </w:r>
            <w:r w:rsidRPr="00D22559">
              <w:rPr>
                <w:rFonts w:ascii="Times New Roman" w:hAnsi="Times New Roman" w:cs="Times New Roman"/>
                <w:sz w:val="16"/>
                <w:szCs w:val="16"/>
              </w:rPr>
              <w:t xml:space="preserve"> Wilson</w:t>
            </w:r>
            <w:r w:rsidR="00BB0A36" w:rsidRPr="00D22559">
              <w:rPr>
                <w:rFonts w:ascii="Times New Roman" w:hAnsi="Times New Roman" w:cs="Times New Roman"/>
                <w:sz w:val="16"/>
                <w:szCs w:val="16"/>
              </w:rPr>
              <w:t xml:space="preserve"> (1996) </w:t>
            </w:r>
          </w:p>
          <w:p w:rsidR="005C7571" w:rsidRPr="00D22559" w:rsidRDefault="005C7571" w:rsidP="005C7571">
            <w:pPr>
              <w:pStyle w:val="Prrafodelista"/>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p>
          <w:p w:rsidR="003A09C4" w:rsidRPr="00D22559" w:rsidRDefault="003A09C4" w:rsidP="005C7571">
            <w:pPr>
              <w:pStyle w:val="Prrafodelista"/>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lang w:val="es-ES_tradnl"/>
              </w:rPr>
            </w:pPr>
          </w:p>
          <w:p w:rsidR="005C7571" w:rsidRPr="00D22559" w:rsidRDefault="005C7571" w:rsidP="005C7571">
            <w:pPr>
              <w:tabs>
                <w:tab w:val="left" w:pos="3861"/>
              </w:tabs>
              <w:jc w:val="both"/>
              <w:cnfStyle w:val="000000000000" w:firstRow="0" w:lastRow="0" w:firstColumn="0" w:lastColumn="0" w:oddVBand="0" w:evenVBand="0" w:oddHBand="0" w:evenHBand="0" w:firstRowFirstColumn="0" w:firstRowLastColumn="0" w:lastRowFirstColumn="0" w:lastRowLastColumn="0"/>
              <w:rPr>
                <w:sz w:val="16"/>
                <w:szCs w:val="16"/>
                <w:lang w:val="es-CO"/>
              </w:rPr>
            </w:pPr>
          </w:p>
        </w:tc>
      </w:tr>
    </w:tbl>
    <w:p w:rsidR="00244445" w:rsidRPr="00D22559" w:rsidRDefault="00244445" w:rsidP="00D849DE">
      <w:pPr>
        <w:jc w:val="both"/>
        <w:rPr>
          <w:sz w:val="16"/>
          <w:szCs w:val="16"/>
        </w:rPr>
      </w:pPr>
    </w:p>
    <w:p w:rsidR="00244445" w:rsidRPr="00D22559" w:rsidRDefault="002219CB" w:rsidP="00D849DE">
      <w:pPr>
        <w:jc w:val="both"/>
        <w:rPr>
          <w:sz w:val="16"/>
          <w:szCs w:val="16"/>
        </w:rPr>
      </w:pPr>
      <w:r w:rsidRPr="00D22559">
        <w:rPr>
          <w:sz w:val="16"/>
          <w:szCs w:val="16"/>
        </w:rPr>
        <w:t>Tabla 2: resultados y discusión de entrevistas aplicadas a estudiantes</w:t>
      </w:r>
    </w:p>
    <w:p w:rsidR="00244445" w:rsidRPr="00D22559" w:rsidRDefault="00244445" w:rsidP="00D849DE">
      <w:pPr>
        <w:jc w:val="both"/>
        <w:rPr>
          <w:sz w:val="16"/>
          <w:szCs w:val="16"/>
        </w:rPr>
      </w:pPr>
    </w:p>
    <w:p w:rsidR="00244445" w:rsidRPr="00D22559" w:rsidRDefault="00244445" w:rsidP="00D849DE">
      <w:pPr>
        <w:jc w:val="both"/>
        <w:rPr>
          <w:b/>
        </w:rPr>
      </w:pPr>
    </w:p>
    <w:p w:rsidR="00244445" w:rsidRPr="00D22559" w:rsidRDefault="003A09C4" w:rsidP="00D849DE">
      <w:pPr>
        <w:jc w:val="both"/>
        <w:rPr>
          <w:b/>
        </w:rPr>
      </w:pPr>
      <w:r w:rsidRPr="00D22559">
        <w:rPr>
          <w:b/>
        </w:rPr>
        <w:lastRenderedPageBreak/>
        <w:t>CONCLUSIONES</w:t>
      </w:r>
    </w:p>
    <w:p w:rsidR="00244445" w:rsidRPr="00D22559" w:rsidRDefault="00BB0A36" w:rsidP="00BB0A36">
      <w:pPr>
        <w:tabs>
          <w:tab w:val="left" w:pos="8472"/>
        </w:tabs>
        <w:jc w:val="both"/>
        <w:rPr>
          <w:sz w:val="16"/>
          <w:szCs w:val="16"/>
        </w:rPr>
      </w:pPr>
      <w:r w:rsidRPr="00D22559">
        <w:rPr>
          <w:sz w:val="16"/>
          <w:szCs w:val="16"/>
        </w:rPr>
        <w:tab/>
      </w:r>
    </w:p>
    <w:p w:rsidR="003A09C4" w:rsidRPr="00D22559" w:rsidRDefault="00BB0A36" w:rsidP="003A09C4">
      <w:pPr>
        <w:jc w:val="both"/>
        <w:rPr>
          <w:lang w:val="es-CO"/>
        </w:rPr>
      </w:pPr>
      <w:r w:rsidRPr="00D22559">
        <w:rPr>
          <w:lang w:val="es-CO"/>
        </w:rPr>
        <w:t>En la investigación teniendo en cuenta  resultados preliminares se deduce que los  entornos personales de aprendizaje mediados por tecnologías es allí donde el  estudiante dispone su interés en el aprendizaje de las ciencias naturales,  en los  PLE</w:t>
      </w:r>
      <w:r w:rsidR="003A09C4" w:rsidRPr="00D22559">
        <w:rPr>
          <w:lang w:val="es-CO"/>
        </w:rPr>
        <w:t xml:space="preserve"> de las personas se integran además de las experiencias clásicas que configuraban nuestro aprendizaje en la educación formal las nuevas experiencias</w:t>
      </w:r>
      <w:r w:rsidR="004C02EC" w:rsidRPr="00D22559">
        <w:rPr>
          <w:lang w:val="es-CO"/>
        </w:rPr>
        <w:t xml:space="preserve"> con autonomía </w:t>
      </w:r>
      <w:r w:rsidR="003A09C4" w:rsidRPr="00D22559">
        <w:rPr>
          <w:lang w:val="es-CO"/>
        </w:rPr>
        <w:t xml:space="preserve"> a las que nos acercan las herramientas tecnológicas actuales especialmente las aplicac</w:t>
      </w:r>
      <w:r w:rsidRPr="00D22559">
        <w:rPr>
          <w:lang w:val="es-CO"/>
        </w:rPr>
        <w:t>iones y servicios de la Web 2.0,</w:t>
      </w:r>
      <w:r w:rsidR="003A09C4" w:rsidRPr="00D22559">
        <w:rPr>
          <w:lang w:val="es-CO"/>
        </w:rPr>
        <w:t xml:space="preserve"> los procesos emergentes individuales y sobre todo colectivos </w:t>
      </w:r>
      <w:r w:rsidRPr="00D22559">
        <w:rPr>
          <w:lang w:val="es-CO"/>
        </w:rPr>
        <w:t xml:space="preserve"> como lo señala en la e</w:t>
      </w:r>
      <w:r w:rsidR="003A09C4" w:rsidRPr="00D22559">
        <w:rPr>
          <w:lang w:val="es-CO"/>
        </w:rPr>
        <w:t>cología del aprendizaje</w:t>
      </w:r>
      <w:r w:rsidR="003A09C4" w:rsidRPr="00D22559">
        <w:rPr>
          <w:i/>
          <w:iCs/>
          <w:lang w:val="es-CO"/>
        </w:rPr>
        <w:t xml:space="preserve"> </w:t>
      </w:r>
      <w:r w:rsidR="003A09C4" w:rsidRPr="00D22559">
        <w:rPr>
          <w:lang w:val="es-CO"/>
        </w:rPr>
        <w:t xml:space="preserve">Adell y Castañeda </w:t>
      </w:r>
      <w:r w:rsidRPr="00D22559">
        <w:rPr>
          <w:lang w:val="es-CO"/>
        </w:rPr>
        <w:t>(</w:t>
      </w:r>
      <w:r w:rsidR="003A09C4" w:rsidRPr="00D22559">
        <w:rPr>
          <w:lang w:val="es-CO"/>
        </w:rPr>
        <w:t>2013)</w:t>
      </w:r>
    </w:p>
    <w:p w:rsidR="003A09C4" w:rsidRPr="00D22559" w:rsidRDefault="003A09C4" w:rsidP="003A09C4">
      <w:pPr>
        <w:jc w:val="both"/>
        <w:rPr>
          <w:lang w:val="es-CO"/>
        </w:rPr>
      </w:pPr>
    </w:p>
    <w:p w:rsidR="003A09C4" w:rsidRPr="00D22559" w:rsidRDefault="00BB0A36" w:rsidP="003A09C4">
      <w:pPr>
        <w:jc w:val="both"/>
        <w:rPr>
          <w:lang w:val="es-CO"/>
        </w:rPr>
      </w:pPr>
      <w:r w:rsidRPr="00D22559">
        <w:rPr>
          <w:lang w:val="es-CO"/>
        </w:rPr>
        <w:t>Un</w:t>
      </w:r>
      <w:r w:rsidR="003A09C4" w:rsidRPr="00D22559">
        <w:rPr>
          <w:lang w:val="es-CO"/>
        </w:rPr>
        <w:t xml:space="preserve"> entorno de aprendizaje</w:t>
      </w:r>
      <w:r w:rsidR="0080292E" w:rsidRPr="00D22559">
        <w:rPr>
          <w:lang w:val="es-CO"/>
        </w:rPr>
        <w:t xml:space="preserve"> gestionado desde la asignatura de ciencias naturales permite al estudiante situar sus intereses  y necesidades a partir de diversos recursos que puede elegir autónomamente tal como lo señala </w:t>
      </w:r>
      <w:r w:rsidR="003A09C4" w:rsidRPr="00D22559">
        <w:rPr>
          <w:lang w:val="es-CO"/>
        </w:rPr>
        <w:t xml:space="preserve"> Wilson (1996) incluye no solo “kits de construcción” o de autoría para que los estudiantes puedan construir artefactos culturales sino </w:t>
      </w:r>
      <w:r w:rsidR="003A09C4" w:rsidRPr="00D22559">
        <w:rPr>
          <w:i/>
          <w:iCs/>
          <w:lang w:val="es-CO"/>
        </w:rPr>
        <w:t xml:space="preserve">phenomenaria </w:t>
      </w:r>
      <w:r w:rsidR="003A09C4" w:rsidRPr="00D22559">
        <w:rPr>
          <w:lang w:val="es-CO"/>
        </w:rPr>
        <w:t>(áreas para presentar observar y manipular fenómenos) como simulaciones educativas y componentes tradicionales del entorno escolar (profesores, libros, vídeos, ejercicios, herramientas software, como procesadores de texto, etc.). El papel tradicional del profesor en un entorno de aprendizaje constructivista se divide entre el profesor y el aprendiz y esta es una de las diferencias más evidentes respecto a otro tipo de entornos quién toma la iniciativa frente e a secuencias prescritas de instrucción los entornos constructivistas reparten la responsabilidad de quién controla las actividades</w:t>
      </w:r>
    </w:p>
    <w:p w:rsidR="00244445" w:rsidRPr="00D22559" w:rsidRDefault="00244445" w:rsidP="00D849DE">
      <w:pPr>
        <w:jc w:val="both"/>
        <w:rPr>
          <w:sz w:val="16"/>
          <w:szCs w:val="16"/>
          <w:lang w:val="es-CO"/>
        </w:rPr>
      </w:pPr>
    </w:p>
    <w:p w:rsidR="00244445" w:rsidRPr="00D22559" w:rsidRDefault="00244445" w:rsidP="00D849DE">
      <w:pPr>
        <w:jc w:val="both"/>
        <w:rPr>
          <w:sz w:val="16"/>
          <w:szCs w:val="16"/>
        </w:rPr>
      </w:pPr>
    </w:p>
    <w:p w:rsidR="003A09C4" w:rsidRPr="00D22559" w:rsidRDefault="003A09C4" w:rsidP="003A09C4">
      <w:pPr>
        <w:jc w:val="both"/>
        <w:rPr>
          <w:shd w:val="clear" w:color="auto" w:fill="FFFFFF"/>
        </w:rPr>
      </w:pPr>
      <w:r w:rsidRPr="00D22559">
        <w:rPr>
          <w:shd w:val="clear" w:color="auto" w:fill="FFFFFF"/>
        </w:rPr>
        <w:t xml:space="preserve">El aprendizaje colaborativo </w:t>
      </w:r>
      <w:r w:rsidR="00BB0A36" w:rsidRPr="00D22559">
        <w:rPr>
          <w:shd w:val="clear" w:color="auto" w:fill="FFFFFF"/>
        </w:rPr>
        <w:t xml:space="preserve">a </w:t>
      </w:r>
      <w:r w:rsidR="00F057EA" w:rsidRPr="00D22559">
        <w:rPr>
          <w:shd w:val="clear" w:color="auto" w:fill="FFFFFF"/>
        </w:rPr>
        <w:t>través</w:t>
      </w:r>
      <w:r w:rsidR="00BB0A36" w:rsidRPr="00D22559">
        <w:rPr>
          <w:shd w:val="clear" w:color="auto" w:fill="FFFFFF"/>
        </w:rPr>
        <w:t xml:space="preserve"> de la gestión de los entornos personales y su </w:t>
      </w:r>
      <w:r w:rsidR="00F057EA" w:rsidRPr="00D22559">
        <w:rPr>
          <w:shd w:val="clear" w:color="auto" w:fill="FFFFFF"/>
        </w:rPr>
        <w:t>interacción</w:t>
      </w:r>
      <w:r w:rsidR="00BB0A36" w:rsidRPr="00D22559">
        <w:rPr>
          <w:shd w:val="clear" w:color="auto" w:fill="FFFFFF"/>
        </w:rPr>
        <w:t xml:space="preserve"> con otros en este proceso de investigación con estudiantes de grado 10 en el aprendizaje de las ciencias naturales </w:t>
      </w:r>
      <w:r w:rsidRPr="00D22559">
        <w:rPr>
          <w:shd w:val="clear" w:color="auto" w:fill="FFFFFF"/>
        </w:rPr>
        <w:t>permite que los estudiantes trabajen juntos para maximizar su propio aprendizaje</w:t>
      </w:r>
      <w:r w:rsidR="004C02EC" w:rsidRPr="00D22559">
        <w:rPr>
          <w:shd w:val="clear" w:color="auto" w:fill="FFFFFF"/>
        </w:rPr>
        <w:t xml:space="preserve"> </w:t>
      </w:r>
      <w:r w:rsidR="00C35746" w:rsidRPr="00D22559">
        <w:rPr>
          <w:shd w:val="clear" w:color="auto" w:fill="FFFFFF"/>
        </w:rPr>
        <w:t>autónomo</w:t>
      </w:r>
      <w:r w:rsidRPr="00D22559">
        <w:rPr>
          <w:shd w:val="clear" w:color="auto" w:fill="FFFFFF"/>
        </w:rPr>
        <w:t xml:space="preserve"> y el de los demás</w:t>
      </w:r>
      <w:r w:rsidR="00F057EA" w:rsidRPr="00D22559">
        <w:rPr>
          <w:shd w:val="clear" w:color="auto" w:fill="FFFFFF"/>
        </w:rPr>
        <w:t xml:space="preserve"> como señala </w:t>
      </w:r>
      <w:r w:rsidRPr="00D22559">
        <w:rPr>
          <w:shd w:val="clear" w:color="auto" w:fill="FFFFFF"/>
        </w:rPr>
        <w:t xml:space="preserve">Johnson (1996) Collazo (2006) </w:t>
      </w:r>
      <w:r w:rsidR="00F057EA" w:rsidRPr="00D22559">
        <w:rPr>
          <w:shd w:val="clear" w:color="auto" w:fill="FFFFFF"/>
        </w:rPr>
        <w:t>s</w:t>
      </w:r>
      <w:r w:rsidRPr="00D22559">
        <w:rPr>
          <w:shd w:val="clear" w:color="auto" w:fill="FFFFFF"/>
        </w:rPr>
        <w:t>e desarrolla un conocimiento colectivo dejando un lado las condiciones individuales dándole así al estudiante responsabilidad de su aprendizaje y el de sus compañeros,  busca que todos los estudiantes aporten a la construcción del conocimiento ya que todos poseen diferente puntos de vista porque son de diferente cultura, género, nivel académico y han pasado por diferentes experiencias.</w:t>
      </w:r>
    </w:p>
    <w:p w:rsidR="003A09C4" w:rsidRPr="00D22559" w:rsidRDefault="003A09C4" w:rsidP="003A09C4">
      <w:pPr>
        <w:jc w:val="both"/>
        <w:rPr>
          <w:shd w:val="clear" w:color="auto" w:fill="FFFFFF"/>
        </w:rPr>
      </w:pPr>
    </w:p>
    <w:p w:rsidR="003A09C4" w:rsidRPr="00D22559" w:rsidRDefault="009D7B2B" w:rsidP="003A09C4">
      <w:pPr>
        <w:autoSpaceDE w:val="0"/>
        <w:autoSpaceDN w:val="0"/>
        <w:adjustRightInd w:val="0"/>
        <w:jc w:val="both"/>
        <w:rPr>
          <w:lang w:val="es-CO"/>
        </w:rPr>
      </w:pPr>
      <w:r w:rsidRPr="00D22559">
        <w:rPr>
          <w:iCs/>
        </w:rPr>
        <w:t xml:space="preserve">A través del recorrido de la investigación se tiene presente al mediar con tecnologías herramientas y recursos que ofrece la web rasgos de un </w:t>
      </w:r>
      <w:r w:rsidR="00C35746" w:rsidRPr="00D22559">
        <w:rPr>
          <w:iCs/>
          <w:lang w:val="es-CO"/>
        </w:rPr>
        <w:t>a</w:t>
      </w:r>
      <w:r w:rsidR="003A09C4" w:rsidRPr="00D22559">
        <w:rPr>
          <w:iCs/>
          <w:lang w:val="es-CO"/>
        </w:rPr>
        <w:t>prendizaje emergente</w:t>
      </w:r>
      <w:r w:rsidRPr="00D22559">
        <w:rPr>
          <w:iCs/>
          <w:lang w:val="es-CO"/>
        </w:rPr>
        <w:t xml:space="preserve"> el cual aporta al aprendizaje del estudiante en las ciencias naturales, es así como señala  </w:t>
      </w:r>
      <w:r w:rsidR="003A09C4" w:rsidRPr="00D22559">
        <w:rPr>
          <w:iCs/>
          <w:lang w:val="es-CO"/>
        </w:rPr>
        <w:t xml:space="preserve"> </w:t>
      </w:r>
      <w:r w:rsidRPr="00D22559">
        <w:rPr>
          <w:lang w:val="es-CO"/>
        </w:rPr>
        <w:t xml:space="preserve">de la teoría de la complejidad </w:t>
      </w:r>
      <w:r w:rsidR="003A09C4" w:rsidRPr="00D22559">
        <w:rPr>
          <w:lang w:val="es-CO"/>
        </w:rPr>
        <w:t xml:space="preserve">Sumara y Davis, </w:t>
      </w:r>
      <w:r w:rsidRPr="00D22559">
        <w:rPr>
          <w:lang w:val="es-CO"/>
        </w:rPr>
        <w:t>(</w:t>
      </w:r>
      <w:r w:rsidR="003A09C4" w:rsidRPr="00D22559">
        <w:rPr>
          <w:lang w:val="es-CO"/>
        </w:rPr>
        <w:t>2008) en las redes de aprendizaje y la ecología del apre</w:t>
      </w:r>
      <w:r w:rsidRPr="00D22559">
        <w:rPr>
          <w:lang w:val="es-CO"/>
        </w:rPr>
        <w:t xml:space="preserve">ndizaje creada por la Web 2.0. </w:t>
      </w:r>
      <w:r w:rsidR="003A09C4" w:rsidRPr="00D22559">
        <w:rPr>
          <w:lang w:val="es-CO"/>
        </w:rPr>
        <w:t xml:space="preserve"> </w:t>
      </w:r>
      <w:proofErr w:type="gramStart"/>
      <w:r w:rsidR="003A09C4" w:rsidRPr="00D22559">
        <w:rPr>
          <w:lang w:val="es-CO"/>
        </w:rPr>
        <w:t>las</w:t>
      </w:r>
      <w:proofErr w:type="gramEnd"/>
      <w:r w:rsidR="003A09C4" w:rsidRPr="00D22559">
        <w:rPr>
          <w:lang w:val="es-CO"/>
        </w:rPr>
        <w:t xml:space="preserve"> condiciones que lo favorecen los mecanismos de validaci</w:t>
      </w:r>
      <w:r w:rsidRPr="00D22559">
        <w:rPr>
          <w:lang w:val="es-CO"/>
        </w:rPr>
        <w:t xml:space="preserve">ón del conocimiento generado </w:t>
      </w:r>
      <w:r w:rsidR="003A09C4" w:rsidRPr="00D22559">
        <w:rPr>
          <w:lang w:val="es-CO"/>
        </w:rPr>
        <w:t>es posible vincular o integrar el aprendizaje emergen</w:t>
      </w:r>
      <w:r w:rsidRPr="00D22559">
        <w:rPr>
          <w:lang w:val="es-CO"/>
        </w:rPr>
        <w:t xml:space="preserve">te y el prescrito </w:t>
      </w:r>
      <w:r w:rsidR="003A09C4" w:rsidRPr="00D22559">
        <w:rPr>
          <w:lang w:val="es-CO"/>
        </w:rPr>
        <w:t xml:space="preserve">Williams, Karousou y Mackness, </w:t>
      </w:r>
      <w:r w:rsidRPr="00D22559">
        <w:rPr>
          <w:lang w:val="es-CO"/>
        </w:rPr>
        <w:t>(</w:t>
      </w:r>
      <w:r w:rsidR="003A09C4" w:rsidRPr="00D22559">
        <w:rPr>
          <w:lang w:val="es-CO"/>
        </w:rPr>
        <w:t xml:space="preserve">2011 </w:t>
      </w:r>
      <w:r w:rsidRPr="00D22559">
        <w:rPr>
          <w:lang w:val="es-CO"/>
        </w:rPr>
        <w:t xml:space="preserve">) </w:t>
      </w:r>
      <w:r w:rsidR="003A09C4" w:rsidRPr="00D22559">
        <w:rPr>
          <w:lang w:val="es-CO"/>
        </w:rPr>
        <w:t xml:space="preserve">y Williams, Mackness y Gumtau </w:t>
      </w:r>
      <w:r w:rsidRPr="00D22559">
        <w:rPr>
          <w:lang w:val="es-CO"/>
        </w:rPr>
        <w:t>(</w:t>
      </w:r>
      <w:r w:rsidR="003A09C4" w:rsidRPr="00D22559">
        <w:rPr>
          <w:lang w:val="es-CO"/>
        </w:rPr>
        <w:t>2012).</w:t>
      </w:r>
    </w:p>
    <w:p w:rsidR="003A09C4" w:rsidRPr="00D22559" w:rsidRDefault="003A09C4" w:rsidP="003A09C4">
      <w:pPr>
        <w:jc w:val="both"/>
        <w:rPr>
          <w:sz w:val="16"/>
          <w:szCs w:val="16"/>
          <w:shd w:val="clear" w:color="auto" w:fill="FFFFFF"/>
          <w:lang w:val="es-CO"/>
        </w:rPr>
      </w:pPr>
    </w:p>
    <w:p w:rsidR="00D849DE" w:rsidRPr="00D22559" w:rsidRDefault="00D849DE" w:rsidP="00D849DE">
      <w:pPr>
        <w:widowControl w:val="0"/>
        <w:jc w:val="center"/>
        <w:rPr>
          <w:b/>
          <w:lang w:val="es-CO"/>
        </w:rPr>
      </w:pPr>
    </w:p>
    <w:p w:rsidR="00EC7E39" w:rsidRPr="00D22559" w:rsidRDefault="00EC7E39" w:rsidP="00D849DE">
      <w:pPr>
        <w:widowControl w:val="0"/>
        <w:jc w:val="center"/>
        <w:rPr>
          <w:b/>
          <w:lang w:val="es-CO"/>
        </w:rPr>
      </w:pPr>
      <w:r w:rsidRPr="00D22559">
        <w:rPr>
          <w:b/>
          <w:lang w:val="es-CO"/>
        </w:rPr>
        <w:t>REFERENCIAS BIBLIOGRÁFICAS</w:t>
      </w:r>
    </w:p>
    <w:p w:rsidR="00EC7E39" w:rsidRPr="00D22559" w:rsidRDefault="00EC7E39" w:rsidP="00D849DE">
      <w:pPr>
        <w:widowControl w:val="0"/>
        <w:jc w:val="center"/>
        <w:rPr>
          <w:b/>
          <w:lang w:val="es-CO"/>
        </w:rPr>
      </w:pPr>
    </w:p>
    <w:p w:rsidR="00EC7E39" w:rsidRPr="00D22559" w:rsidRDefault="00EC7E39" w:rsidP="00D849DE">
      <w:pPr>
        <w:ind w:left="879" w:hanging="709"/>
        <w:rPr>
          <w:lang w:eastAsia="es-CO"/>
        </w:rPr>
      </w:pPr>
      <w:r w:rsidRPr="00D22559">
        <w:rPr>
          <w:lang w:val="es-CO"/>
        </w:rPr>
        <w:t xml:space="preserve"> Quesada, P.A. (2013) .</w:t>
      </w:r>
      <w:r w:rsidRPr="00D22559">
        <w:rPr>
          <w:lang w:eastAsia="es-CO"/>
        </w:rPr>
        <w:t xml:space="preserve">Aprendizaje colaborativo en entornos virtuales: los recursos   de    la Web    2.0. </w:t>
      </w:r>
      <w:r w:rsidRPr="00D22559">
        <w:rPr>
          <w:i/>
          <w:lang w:val="es-CO"/>
        </w:rPr>
        <w:t>Revista de Lenguas modernas</w:t>
      </w:r>
      <w:r w:rsidRPr="00D22559">
        <w:rPr>
          <w:i/>
          <w:lang w:eastAsia="es-CO"/>
        </w:rPr>
        <w:t>.</w:t>
      </w:r>
      <w:r w:rsidRPr="00D22559">
        <w:rPr>
          <w:lang w:eastAsia="es-CO"/>
        </w:rPr>
        <w:t>http://search.proquest.com/</w:t>
      </w:r>
      <w:proofErr w:type="spellStart"/>
      <w:r w:rsidRPr="00D22559">
        <w:rPr>
          <w:lang w:eastAsia="es-CO"/>
        </w:rPr>
        <w:t>docview</w:t>
      </w:r>
      <w:proofErr w:type="spellEnd"/>
      <w:r w:rsidRPr="00D22559">
        <w:rPr>
          <w:lang w:eastAsia="es-CO"/>
        </w:rPr>
        <w:t>/1492231921?accountid=137088</w:t>
      </w:r>
    </w:p>
    <w:p w:rsidR="00EC7E39" w:rsidRPr="00D22559" w:rsidRDefault="00EC7E39" w:rsidP="00D849DE">
      <w:pPr>
        <w:ind w:left="879" w:hanging="709"/>
        <w:rPr>
          <w:lang w:eastAsia="es-CO"/>
        </w:rPr>
      </w:pPr>
    </w:p>
    <w:p w:rsidR="00EC7E39" w:rsidRPr="00D22559" w:rsidRDefault="00EC7E39" w:rsidP="00D849DE">
      <w:pPr>
        <w:pStyle w:val="Default"/>
        <w:ind w:left="1021" w:hanging="851"/>
        <w:rPr>
          <w:rFonts w:ascii="Times New Roman" w:hAnsi="Times New Roman" w:cs="Times New Roman"/>
        </w:rPr>
      </w:pPr>
      <w:r w:rsidRPr="00D22559">
        <w:rPr>
          <w:rFonts w:ascii="Times New Roman" w:hAnsi="Times New Roman" w:cs="Times New Roman"/>
        </w:rPr>
        <w:t>Andrade, H., Castañeda, L. (Junio, 2008).</w:t>
      </w:r>
      <w:r w:rsidRPr="00D22559">
        <w:rPr>
          <w:rFonts w:ascii="Times New Roman" w:hAnsi="Times New Roman" w:cs="Times New Roman"/>
          <w:bCs/>
        </w:rPr>
        <w:t xml:space="preserve"> Herramientas para apoyar redes sociales de   aprendizaje.</w:t>
      </w:r>
      <w:r w:rsidRPr="00D22559">
        <w:rPr>
          <w:rFonts w:ascii="Times New Roman" w:hAnsi="Times New Roman" w:cs="Times New Roman"/>
        </w:rPr>
        <w:t xml:space="preserve"> IX Congreso Colombiano de Informática Educativa, Barranquilla, Colombia.</w:t>
      </w:r>
    </w:p>
    <w:p w:rsidR="00EC7E39" w:rsidRPr="00D22559" w:rsidRDefault="00EC7E39" w:rsidP="00D849DE">
      <w:pPr>
        <w:pStyle w:val="Default"/>
        <w:ind w:left="1021" w:hanging="851"/>
        <w:rPr>
          <w:rFonts w:ascii="Times New Roman" w:hAnsi="Times New Roman" w:cs="Times New Roman"/>
        </w:rPr>
      </w:pPr>
    </w:p>
    <w:p w:rsidR="00EC7E39" w:rsidRPr="00D22559" w:rsidRDefault="00EC7E39" w:rsidP="00D849DE">
      <w:pPr>
        <w:shd w:val="clear" w:color="auto" w:fill="FFFFFF"/>
        <w:ind w:left="879" w:hanging="709"/>
        <w:outlineLvl w:val="1"/>
        <w:rPr>
          <w:b/>
          <w:color w:val="000000" w:themeColor="text1"/>
          <w:lang w:eastAsia="es-CO"/>
        </w:rPr>
      </w:pPr>
      <w:r w:rsidRPr="00D22559">
        <w:rPr>
          <w:b/>
          <w:color w:val="000000" w:themeColor="text1"/>
          <w:lang w:eastAsia="es-CO"/>
        </w:rPr>
        <w:lastRenderedPageBreak/>
        <w:t xml:space="preserve">Castro, H., Figueiras, S. (2008). Generación de conocimiento en la educación en línea: Un modelo para el fomento de aprendizaje activo y autorregulado. </w:t>
      </w:r>
      <w:r w:rsidRPr="00D22559">
        <w:rPr>
          <w:b/>
          <w:i/>
          <w:color w:val="000000" w:themeColor="text1"/>
          <w:lang w:eastAsia="es-CO"/>
        </w:rPr>
        <w:t>Revista mexicana de investigación educativa</w:t>
      </w:r>
      <w:r w:rsidRPr="00D22559">
        <w:rPr>
          <w:b/>
          <w:color w:val="000000" w:themeColor="text1"/>
          <w:lang w:eastAsia="es-CO"/>
        </w:rPr>
        <w:t xml:space="preserve">, </w:t>
      </w:r>
      <w:r w:rsidRPr="00D22559">
        <w:rPr>
          <w:b/>
          <w:i/>
          <w:color w:val="000000" w:themeColor="text1"/>
          <w:lang w:eastAsia="es-CO"/>
        </w:rPr>
        <w:t>13(</w:t>
      </w:r>
      <w:r w:rsidRPr="00D22559">
        <w:rPr>
          <w:b/>
          <w:color w:val="000000" w:themeColor="text1"/>
          <w:lang w:eastAsia="es-CO"/>
        </w:rPr>
        <w:t>36</w:t>
      </w:r>
      <w:r w:rsidRPr="00D22559">
        <w:rPr>
          <w:b/>
          <w:i/>
          <w:color w:val="000000" w:themeColor="text1"/>
          <w:lang w:eastAsia="es-CO"/>
        </w:rPr>
        <w:t xml:space="preserve">), </w:t>
      </w:r>
      <w:r w:rsidRPr="00D22559">
        <w:rPr>
          <w:b/>
          <w:color w:val="000000" w:themeColor="text1"/>
          <w:lang w:eastAsia="es-CO"/>
        </w:rPr>
        <w:t>249-281.</w:t>
      </w:r>
      <w:r w:rsidRPr="00D22559">
        <w:rPr>
          <w:b/>
          <w:i/>
          <w:color w:val="000000" w:themeColor="text1"/>
          <w:lang w:eastAsia="es-CO"/>
        </w:rPr>
        <w:t xml:space="preserve"> </w:t>
      </w:r>
      <w:r w:rsidRPr="00D22559">
        <w:rPr>
          <w:b/>
          <w:color w:val="000000" w:themeColor="text1"/>
          <w:lang w:eastAsia="es-CO"/>
        </w:rPr>
        <w:t xml:space="preserve"> </w:t>
      </w:r>
    </w:p>
    <w:p w:rsidR="00EC7E39" w:rsidRPr="00D22559" w:rsidRDefault="00EC7E39" w:rsidP="00D849DE">
      <w:pPr>
        <w:shd w:val="clear" w:color="auto" w:fill="FFFFFF"/>
        <w:ind w:left="879" w:hanging="709"/>
        <w:outlineLvl w:val="1"/>
        <w:rPr>
          <w:b/>
          <w:color w:val="000000" w:themeColor="text1"/>
          <w:lang w:eastAsia="es-CO"/>
        </w:rPr>
      </w:pPr>
    </w:p>
    <w:p w:rsidR="00EC7E39" w:rsidRPr="00D22559" w:rsidRDefault="00EC7E39" w:rsidP="00D849DE">
      <w:pPr>
        <w:shd w:val="clear" w:color="auto" w:fill="FFFFFF"/>
        <w:ind w:left="879" w:hanging="709"/>
        <w:outlineLvl w:val="1"/>
        <w:rPr>
          <w:b/>
          <w:bCs/>
          <w:color w:val="000000" w:themeColor="text1"/>
          <w:lang w:eastAsia="es-CO"/>
        </w:rPr>
      </w:pPr>
      <w:r w:rsidRPr="00D22559">
        <w:rPr>
          <w:b/>
          <w:color w:val="000000" w:themeColor="text1"/>
          <w:lang w:eastAsia="es-CO"/>
        </w:rPr>
        <w:t>De la diestra, M. (2011). Dispositivos hipermediales como posibilitadores del aprendizaje organizacional: Síntesis conceptual y aportes para su implementación en la universidad.</w:t>
      </w:r>
      <w:r w:rsidRPr="00D22559">
        <w:rPr>
          <w:b/>
          <w:i/>
          <w:color w:val="000000" w:themeColor="text1"/>
          <w:lang w:eastAsia="es-CO"/>
        </w:rPr>
        <w:t> </w:t>
      </w:r>
      <w:hyperlink r:id="rId11" w:tooltip="Haga clic para buscar más entradas de esta revista" w:history="1">
        <w:r w:rsidRPr="00D22559">
          <w:rPr>
            <w:b/>
            <w:bCs/>
            <w:i/>
            <w:color w:val="000000" w:themeColor="text1"/>
            <w:lang w:eastAsia="es-CO"/>
          </w:rPr>
          <w:t>Revista Mexicana de Investigación Educativa</w:t>
        </w:r>
      </w:hyperlink>
      <w:r w:rsidRPr="00D22559">
        <w:rPr>
          <w:b/>
          <w:bCs/>
          <w:i/>
          <w:color w:val="000000" w:themeColor="text1"/>
          <w:lang w:eastAsia="es-CO"/>
        </w:rPr>
        <w:t>, 16</w:t>
      </w:r>
      <w:r w:rsidRPr="00D22559">
        <w:rPr>
          <w:b/>
          <w:bCs/>
          <w:color w:val="000000" w:themeColor="text1"/>
          <w:lang w:eastAsia="es-CO"/>
        </w:rPr>
        <w:t>(51), 1159-1175.</w:t>
      </w:r>
    </w:p>
    <w:p w:rsidR="00EC7E39" w:rsidRPr="00D22559" w:rsidRDefault="00EC7E39" w:rsidP="00D849DE">
      <w:pPr>
        <w:shd w:val="clear" w:color="auto" w:fill="FFFFFF"/>
        <w:ind w:left="879" w:hanging="709"/>
        <w:outlineLvl w:val="1"/>
        <w:rPr>
          <w:b/>
          <w:bCs/>
          <w:color w:val="000000" w:themeColor="text1"/>
          <w:lang w:eastAsia="es-CO"/>
        </w:rPr>
      </w:pPr>
    </w:p>
    <w:p w:rsidR="00EC7E39" w:rsidRPr="00D22559" w:rsidRDefault="00EC7E39" w:rsidP="00D849DE">
      <w:pPr>
        <w:autoSpaceDE w:val="0"/>
        <w:autoSpaceDN w:val="0"/>
        <w:adjustRightInd w:val="0"/>
        <w:ind w:left="879" w:hanging="709"/>
        <w:outlineLvl w:val="1"/>
        <w:rPr>
          <w:lang w:val="es-CO"/>
        </w:rPr>
      </w:pPr>
      <w:r w:rsidRPr="00D22559">
        <w:rPr>
          <w:b/>
        </w:rPr>
        <w:t xml:space="preserve">  </w:t>
      </w:r>
      <w:r w:rsidRPr="00D22559">
        <w:rPr>
          <w:b/>
          <w:iCs/>
          <w:lang w:val="es-CO"/>
        </w:rPr>
        <w:t xml:space="preserve"> Pérez</w:t>
      </w:r>
      <w:r w:rsidRPr="00D22559">
        <w:rPr>
          <w:iCs/>
          <w:lang w:val="es-CO"/>
        </w:rPr>
        <w:t>,</w:t>
      </w:r>
      <w:r w:rsidRPr="00D22559">
        <w:rPr>
          <w:iCs/>
        </w:rPr>
        <w:t xml:space="preserve"> T.,</w:t>
      </w:r>
      <w:r w:rsidRPr="00D22559">
        <w:rPr>
          <w:iCs/>
          <w:lang w:val="es-CO"/>
        </w:rPr>
        <w:t xml:space="preserve"> Gutiérrez,</w:t>
      </w:r>
      <w:r w:rsidRPr="00D22559">
        <w:rPr>
          <w:iCs/>
        </w:rPr>
        <w:t xml:space="preserve"> J.,</w:t>
      </w:r>
      <w:r w:rsidRPr="00D22559">
        <w:rPr>
          <w:iCs/>
          <w:lang w:val="es-CO"/>
        </w:rPr>
        <w:t xml:space="preserve"> López, </w:t>
      </w:r>
      <w:r w:rsidRPr="00D22559">
        <w:rPr>
          <w:iCs/>
        </w:rPr>
        <w:t xml:space="preserve">R., </w:t>
      </w:r>
      <w:r w:rsidRPr="00D22559">
        <w:rPr>
          <w:iCs/>
          <w:lang w:val="es-CO"/>
        </w:rPr>
        <w:t>González</w:t>
      </w:r>
      <w:r w:rsidRPr="00D22559">
        <w:rPr>
          <w:iCs/>
        </w:rPr>
        <w:t>, A.</w:t>
      </w:r>
      <w:r w:rsidRPr="00D22559">
        <w:rPr>
          <w:iCs/>
          <w:lang w:val="es-CO"/>
        </w:rPr>
        <w:t xml:space="preserve"> &amp;  Vadillo</w:t>
      </w:r>
      <w:r w:rsidRPr="00D22559">
        <w:rPr>
          <w:iCs/>
        </w:rPr>
        <w:t xml:space="preserve">, J. (2008). </w:t>
      </w:r>
      <w:r w:rsidRPr="00D22559">
        <w:rPr>
          <w:bCs/>
          <w:lang w:val="es-CO"/>
        </w:rPr>
        <w:t xml:space="preserve">Estrategias pedagógicas con hipermedia </w:t>
      </w:r>
      <w:r w:rsidRPr="00D22559">
        <w:rPr>
          <w:iCs/>
          <w:lang w:val="es-CO"/>
        </w:rPr>
        <w:t xml:space="preserve">Limitar el acceso al hiperespacio con fines educativos. </w:t>
      </w:r>
      <w:r w:rsidRPr="00D22559">
        <w:rPr>
          <w:lang w:val="es-CO"/>
        </w:rPr>
        <w:t>Tesis Doctoral, Universidad del País Vasco UPV-EHU, San Sebastián.</w:t>
      </w:r>
    </w:p>
    <w:p w:rsidR="00EC7E39" w:rsidRPr="00D22559" w:rsidRDefault="00EC7E39" w:rsidP="00D849DE">
      <w:pPr>
        <w:autoSpaceDE w:val="0"/>
        <w:autoSpaceDN w:val="0"/>
        <w:adjustRightInd w:val="0"/>
        <w:ind w:left="879" w:hanging="709"/>
        <w:outlineLvl w:val="1"/>
      </w:pPr>
    </w:p>
    <w:p w:rsidR="00EC7E39" w:rsidRPr="00D22559" w:rsidRDefault="00EC7E39" w:rsidP="00D849DE">
      <w:pPr>
        <w:pStyle w:val="Default"/>
        <w:ind w:left="879" w:hanging="709"/>
        <w:outlineLvl w:val="1"/>
        <w:rPr>
          <w:rFonts w:ascii="Times New Roman" w:hAnsi="Times New Roman" w:cs="Times New Roman"/>
        </w:rPr>
      </w:pPr>
      <w:r w:rsidRPr="00D22559">
        <w:rPr>
          <w:rFonts w:ascii="Times New Roman" w:hAnsi="Times New Roman" w:cs="Times New Roman"/>
        </w:rPr>
        <w:t xml:space="preserve">   Adell, J. &amp; Castañeda, L. (2013). Los entornos personales de aprendizaje claves para un ecosistema educativo en red. Madrid: marfil.</w:t>
      </w:r>
    </w:p>
    <w:p w:rsidR="00EC7E39" w:rsidRPr="00D22559" w:rsidRDefault="00EC7E39" w:rsidP="00D849DE">
      <w:pPr>
        <w:shd w:val="clear" w:color="auto" w:fill="FFFFFF"/>
        <w:jc w:val="both"/>
        <w:rPr>
          <w:lang w:eastAsia="es-ES"/>
        </w:rPr>
      </w:pPr>
    </w:p>
    <w:p w:rsidR="00EC7E39" w:rsidRPr="00D22559" w:rsidRDefault="00EC7E39" w:rsidP="00D849DE">
      <w:pPr>
        <w:jc w:val="both"/>
        <w:rPr>
          <w:lang w:eastAsia="es-ES"/>
        </w:rPr>
      </w:pPr>
      <w:r w:rsidRPr="00D22559">
        <w:rPr>
          <w:lang w:eastAsia="es-ES"/>
        </w:rPr>
        <w:t>CONGRESO DE LA REPÚBLICA DE COLOMBIA (1994) Ley 115.</w:t>
      </w:r>
    </w:p>
    <w:p w:rsidR="00EC7E39" w:rsidRPr="00D22559" w:rsidRDefault="00EC7E39" w:rsidP="00D849DE">
      <w:pPr>
        <w:jc w:val="both"/>
      </w:pPr>
      <w:r w:rsidRPr="00D22559">
        <w:rPr>
          <w:lang w:eastAsia="es-ES"/>
        </w:rPr>
        <w:t>Hernández, Sara. 2007. El constructivismo social como apoyo en el aprendizaje en línea. En: Apertura (noviembre 2007), Vol. 7, No. 007.  P. 46-62.</w:t>
      </w:r>
      <w:r w:rsidRPr="00D22559">
        <w:t xml:space="preserve"> Universidad de Guadalajara. </w:t>
      </w:r>
      <w:hyperlink r:id="rId12" w:history="1">
        <w:r w:rsidRPr="00D22559">
          <w:rPr>
            <w:rStyle w:val="Hipervnculo"/>
            <w:lang w:eastAsia="es-ES"/>
          </w:rPr>
          <w:t>http://www.redalyc.org/pdf/688/68800705.pdf</w:t>
        </w:r>
      </w:hyperlink>
      <w:r w:rsidRPr="00D22559">
        <w:rPr>
          <w:lang w:eastAsia="es-ES"/>
        </w:rPr>
        <w:t>.</w:t>
      </w:r>
    </w:p>
    <w:p w:rsidR="00EC7E39" w:rsidRPr="00D22559" w:rsidRDefault="00EC7E39" w:rsidP="00D849DE">
      <w:pPr>
        <w:jc w:val="both"/>
        <w:rPr>
          <w:lang w:eastAsia="es-ES"/>
        </w:rPr>
      </w:pPr>
    </w:p>
    <w:p w:rsidR="00EC7E39" w:rsidRPr="00D22559" w:rsidRDefault="00EC7E39" w:rsidP="00D849DE">
      <w:pPr>
        <w:jc w:val="both"/>
        <w:rPr>
          <w:lang w:eastAsia="es-ES"/>
        </w:rPr>
      </w:pPr>
      <w:r w:rsidRPr="00D22559">
        <w:rPr>
          <w:lang w:eastAsia="es-ES"/>
        </w:rPr>
        <w:t xml:space="preserve">UNESCO. 1994. Conferencia Mundial Sobre Necesidades Educativas Especiales: acceso y calidad. España. </w:t>
      </w:r>
      <w:hyperlink r:id="rId13" w:history="1">
        <w:r w:rsidRPr="00D22559">
          <w:rPr>
            <w:rStyle w:val="Hipervnculo"/>
            <w:lang w:eastAsia="es-ES"/>
          </w:rPr>
          <w:t>http://www.unesco.org/education/pdf/SALAMA_S.PDF</w:t>
        </w:r>
      </w:hyperlink>
      <w:r w:rsidRPr="00D22559">
        <w:rPr>
          <w:lang w:eastAsia="es-ES"/>
        </w:rPr>
        <w:t>.</w:t>
      </w:r>
    </w:p>
    <w:p w:rsidR="00EC7E39" w:rsidRPr="00D22559" w:rsidRDefault="00EC7E39" w:rsidP="00D849DE">
      <w:pPr>
        <w:jc w:val="both"/>
        <w:rPr>
          <w:lang w:eastAsia="es-ES"/>
        </w:rPr>
      </w:pPr>
    </w:p>
    <w:p w:rsidR="00EC7E39" w:rsidRPr="00D22559" w:rsidRDefault="00EC7E39" w:rsidP="00D849DE">
      <w:pPr>
        <w:autoSpaceDE w:val="0"/>
        <w:autoSpaceDN w:val="0"/>
        <w:adjustRightInd w:val="0"/>
        <w:jc w:val="both"/>
        <w:rPr>
          <w:b/>
          <w:bCs/>
          <w:lang w:val="es-CO"/>
        </w:rPr>
      </w:pPr>
      <w:r w:rsidRPr="00D22559">
        <w:rPr>
          <w:b/>
          <w:bCs/>
          <w:lang w:val="es-CO"/>
        </w:rPr>
        <w:t>Conferencia Mundial sobre la Educación Superior - 2009: La nueva dinámica de la educación superior y la investigación para el cambio social y el desarrollo</w:t>
      </w:r>
    </w:p>
    <w:p w:rsidR="00EC7E39" w:rsidRPr="00D22559" w:rsidRDefault="00EC7E39" w:rsidP="00D849DE">
      <w:pPr>
        <w:jc w:val="both"/>
        <w:rPr>
          <w:lang w:eastAsia="es-ES"/>
        </w:rPr>
      </w:pPr>
      <w:r w:rsidRPr="00D22559">
        <w:rPr>
          <w:b/>
          <w:bCs/>
          <w:lang w:val="es-CO"/>
        </w:rPr>
        <w:t>(Sede de la UNESCO, París, 5-8 de julio de 2009)</w:t>
      </w:r>
    </w:p>
    <w:p w:rsidR="00EC7E39" w:rsidRPr="00D22559" w:rsidRDefault="00EC7E39" w:rsidP="00D849DE">
      <w:pPr>
        <w:autoSpaceDE w:val="0"/>
        <w:autoSpaceDN w:val="0"/>
        <w:adjustRightInd w:val="0"/>
        <w:jc w:val="both"/>
        <w:rPr>
          <w:lang w:val="es-CO"/>
        </w:rPr>
      </w:pPr>
      <w:r w:rsidRPr="00D22559">
        <w:rPr>
          <w:lang w:val="es-CO"/>
        </w:rPr>
        <w:t>Adell, J. y Castañeda, L. (2010). “Los Entornos Personales de Aprendizaje (</w:t>
      </w:r>
      <w:proofErr w:type="spellStart"/>
      <w:r w:rsidRPr="00D22559">
        <w:rPr>
          <w:lang w:val="es-CO"/>
        </w:rPr>
        <w:t>PLEs</w:t>
      </w:r>
      <w:proofErr w:type="spellEnd"/>
      <w:r w:rsidRPr="00D22559">
        <w:rPr>
          <w:lang w:val="es-CO"/>
        </w:rPr>
        <w:t xml:space="preserve">): una nueva manera de entender el aprendizaje”. En Roig Vila, R. y </w:t>
      </w:r>
      <w:proofErr w:type="spellStart"/>
      <w:r w:rsidRPr="00D22559">
        <w:rPr>
          <w:lang w:val="es-CO"/>
        </w:rPr>
        <w:t>Fiorucci</w:t>
      </w:r>
      <w:proofErr w:type="spellEnd"/>
      <w:r w:rsidRPr="00D22559">
        <w:rPr>
          <w:lang w:val="es-CO"/>
        </w:rPr>
        <w:t xml:space="preserve">, M. (Eds.) </w:t>
      </w:r>
      <w:r w:rsidRPr="00D22559">
        <w:rPr>
          <w:i/>
          <w:iCs/>
          <w:lang w:val="es-CO"/>
        </w:rPr>
        <w:t xml:space="preserve">Claves para la investigación en innovación y calidad educativas. La integración de las Tecnologías de la Información y la Comunicación y la Interculturalidad en las aulas. </w:t>
      </w:r>
      <w:proofErr w:type="spellStart"/>
      <w:r w:rsidRPr="00D22559">
        <w:rPr>
          <w:i/>
          <w:iCs/>
          <w:lang w:val="es-CO"/>
        </w:rPr>
        <w:t>Stumenti</w:t>
      </w:r>
      <w:proofErr w:type="spellEnd"/>
      <w:r w:rsidRPr="00D22559">
        <w:rPr>
          <w:i/>
          <w:iCs/>
          <w:lang w:val="es-CO"/>
        </w:rPr>
        <w:t xml:space="preserve"> di </w:t>
      </w:r>
      <w:proofErr w:type="spellStart"/>
      <w:r w:rsidRPr="00D22559">
        <w:rPr>
          <w:i/>
          <w:iCs/>
          <w:lang w:val="es-CO"/>
        </w:rPr>
        <w:t>ricercaperl’innovaziones</w:t>
      </w:r>
      <w:proofErr w:type="spellEnd"/>
      <w:r w:rsidRPr="00D22559">
        <w:rPr>
          <w:i/>
          <w:iCs/>
          <w:lang w:val="es-CO"/>
        </w:rPr>
        <w:t xml:space="preserve"> </w:t>
      </w:r>
    </w:p>
    <w:sectPr w:rsidR="00EC7E39" w:rsidRPr="00D22559" w:rsidSect="002C0BE8">
      <w:pgSz w:w="12240" w:h="15840" w:code="1"/>
      <w:pgMar w:top="993" w:right="758"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E08" w:rsidRDefault="00550E08" w:rsidP="00663970">
      <w:r>
        <w:separator/>
      </w:r>
    </w:p>
  </w:endnote>
  <w:endnote w:type="continuationSeparator" w:id="0">
    <w:p w:rsidR="00550E08" w:rsidRDefault="00550E08" w:rsidP="0066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E08" w:rsidRDefault="00550E08" w:rsidP="00663970">
      <w:r>
        <w:separator/>
      </w:r>
    </w:p>
  </w:footnote>
  <w:footnote w:type="continuationSeparator" w:id="0">
    <w:p w:rsidR="00550E08" w:rsidRDefault="00550E08" w:rsidP="00663970">
      <w:r>
        <w:continuationSeparator/>
      </w:r>
    </w:p>
  </w:footnote>
  <w:footnote w:id="1">
    <w:p w:rsidR="00883A49" w:rsidRPr="009F5BA3" w:rsidRDefault="00883A49" w:rsidP="00883A49">
      <w:pPr>
        <w:pStyle w:val="Textonotapie"/>
        <w:rPr>
          <w:lang w:val="es-CO"/>
        </w:rPr>
      </w:pPr>
      <w:r>
        <w:rPr>
          <w:rStyle w:val="Refdenotaalpie"/>
        </w:rPr>
        <w:footnoteRef/>
      </w:r>
      <w:r>
        <w:t xml:space="preserve"> </w:t>
      </w:r>
      <w:r>
        <w:rPr>
          <w:lang w:val="es-CO"/>
        </w:rPr>
        <w:t>Municipio en la zona del bajo sinu del Departamento de Córdoba. Colombia</w:t>
      </w:r>
    </w:p>
  </w:footnote>
  <w:footnote w:id="2">
    <w:p w:rsidR="003A09C4" w:rsidRPr="00DD57C0" w:rsidRDefault="003A09C4" w:rsidP="005C7571">
      <w:pPr>
        <w:pStyle w:val="Textonotapie"/>
        <w:rPr>
          <w:lang w:val="es-CO"/>
        </w:rPr>
      </w:pPr>
      <w:r>
        <w:rPr>
          <w:rStyle w:val="Refdenotaalpie"/>
        </w:rPr>
        <w:footnoteRef/>
      </w:r>
      <w:r>
        <w:t xml:space="preserve"> </w:t>
      </w:r>
      <w:r>
        <w:rPr>
          <w:rFonts w:ascii="Arial" w:hAnsi="Arial" w:cs="Arial"/>
        </w:rPr>
        <w:t>Estefany 10C I.E la unión.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2pt;height:11.2pt" o:bullet="t">
        <v:imagedata r:id="rId1" o:title="mso7908"/>
      </v:shape>
    </w:pict>
  </w:numPicBullet>
  <w:abstractNum w:abstractNumId="0">
    <w:nsid w:val="084F7016"/>
    <w:multiLevelType w:val="hybridMultilevel"/>
    <w:tmpl w:val="71E4A41E"/>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
    <w:nsid w:val="11D67832"/>
    <w:multiLevelType w:val="hybridMultilevel"/>
    <w:tmpl w:val="6756C8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12E220C4"/>
    <w:multiLevelType w:val="hybridMultilevel"/>
    <w:tmpl w:val="6B7611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71959D2"/>
    <w:multiLevelType w:val="hybridMultilevel"/>
    <w:tmpl w:val="6EAC2B1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1FD14E36"/>
    <w:multiLevelType w:val="hybridMultilevel"/>
    <w:tmpl w:val="FD369F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4C007A8"/>
    <w:multiLevelType w:val="hybridMultilevel"/>
    <w:tmpl w:val="2CD080EE"/>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2F81256C"/>
    <w:multiLevelType w:val="hybridMultilevel"/>
    <w:tmpl w:val="A58C6D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7E925F9"/>
    <w:multiLevelType w:val="hybridMultilevel"/>
    <w:tmpl w:val="FD16C3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3CB47957"/>
    <w:multiLevelType w:val="hybridMultilevel"/>
    <w:tmpl w:val="5FD4C3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4E263DB8"/>
    <w:multiLevelType w:val="hybridMultilevel"/>
    <w:tmpl w:val="053668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3A46FD3"/>
    <w:multiLevelType w:val="hybridMultilevel"/>
    <w:tmpl w:val="04E6606A"/>
    <w:lvl w:ilvl="0" w:tplc="8AC8BA20">
      <w:start w:val="1"/>
      <w:numFmt w:val="lowerLetter"/>
      <w:lvlText w:val="%1)"/>
      <w:lvlJc w:val="left"/>
      <w:pPr>
        <w:ind w:left="840" w:hanging="48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59E7BCF"/>
    <w:multiLevelType w:val="hybridMultilevel"/>
    <w:tmpl w:val="FB0241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3"/>
  </w:num>
  <w:num w:numId="5">
    <w:abstractNumId w:val="7"/>
  </w:num>
  <w:num w:numId="6">
    <w:abstractNumId w:val="8"/>
  </w:num>
  <w:num w:numId="7">
    <w:abstractNumId w:val="1"/>
  </w:num>
  <w:num w:numId="8">
    <w:abstractNumId w:val="3"/>
  </w:num>
  <w:num w:numId="9">
    <w:abstractNumId w:val="2"/>
  </w:num>
  <w:num w:numId="10">
    <w:abstractNumId w:val="11"/>
  </w:num>
  <w:num w:numId="11">
    <w:abstractNumId w:val="10"/>
  </w:num>
  <w:num w:numId="12">
    <w:abstractNumId w:val="4"/>
  </w:num>
  <w:num w:numId="13">
    <w:abstractNumId w:val="6"/>
  </w:num>
  <w:num w:numId="14">
    <w:abstractNumId w:val="9"/>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20C"/>
    <w:rsid w:val="0001072E"/>
    <w:rsid w:val="000167F9"/>
    <w:rsid w:val="000242B2"/>
    <w:rsid w:val="000243E2"/>
    <w:rsid w:val="00024758"/>
    <w:rsid w:val="00025672"/>
    <w:rsid w:val="00025A0D"/>
    <w:rsid w:val="00032372"/>
    <w:rsid w:val="000451AE"/>
    <w:rsid w:val="000452EE"/>
    <w:rsid w:val="0005604E"/>
    <w:rsid w:val="0008012B"/>
    <w:rsid w:val="000833C2"/>
    <w:rsid w:val="00083C6B"/>
    <w:rsid w:val="0008417A"/>
    <w:rsid w:val="00084A1F"/>
    <w:rsid w:val="00084D1E"/>
    <w:rsid w:val="00087985"/>
    <w:rsid w:val="000912F8"/>
    <w:rsid w:val="00095116"/>
    <w:rsid w:val="000A37C9"/>
    <w:rsid w:val="000B2EFB"/>
    <w:rsid w:val="000C5D40"/>
    <w:rsid w:val="000C7FD4"/>
    <w:rsid w:val="000D1BEF"/>
    <w:rsid w:val="000D248B"/>
    <w:rsid w:val="000D497E"/>
    <w:rsid w:val="000E5677"/>
    <w:rsid w:val="000F19E3"/>
    <w:rsid w:val="00102BF2"/>
    <w:rsid w:val="00117F3C"/>
    <w:rsid w:val="001210A7"/>
    <w:rsid w:val="00124D57"/>
    <w:rsid w:val="001336B8"/>
    <w:rsid w:val="001458B7"/>
    <w:rsid w:val="00154703"/>
    <w:rsid w:val="00155BEF"/>
    <w:rsid w:val="00170EC4"/>
    <w:rsid w:val="00174AD0"/>
    <w:rsid w:val="00191262"/>
    <w:rsid w:val="00197F69"/>
    <w:rsid w:val="001A0054"/>
    <w:rsid w:val="001A6AEF"/>
    <w:rsid w:val="001B045D"/>
    <w:rsid w:val="001B7E7B"/>
    <w:rsid w:val="001D1599"/>
    <w:rsid w:val="001D2EF8"/>
    <w:rsid w:val="001E2609"/>
    <w:rsid w:val="001E4F4E"/>
    <w:rsid w:val="001E56B5"/>
    <w:rsid w:val="00200474"/>
    <w:rsid w:val="0020487E"/>
    <w:rsid w:val="0020776D"/>
    <w:rsid w:val="002116CD"/>
    <w:rsid w:val="00215239"/>
    <w:rsid w:val="00217D1A"/>
    <w:rsid w:val="00217F8B"/>
    <w:rsid w:val="002219CB"/>
    <w:rsid w:val="00230257"/>
    <w:rsid w:val="00235664"/>
    <w:rsid w:val="0023684D"/>
    <w:rsid w:val="00244445"/>
    <w:rsid w:val="00247630"/>
    <w:rsid w:val="00250561"/>
    <w:rsid w:val="00253C0F"/>
    <w:rsid w:val="0025735D"/>
    <w:rsid w:val="00276985"/>
    <w:rsid w:val="002976C2"/>
    <w:rsid w:val="002A2EF0"/>
    <w:rsid w:val="002A5762"/>
    <w:rsid w:val="002A581C"/>
    <w:rsid w:val="002A5DF9"/>
    <w:rsid w:val="002B2F2C"/>
    <w:rsid w:val="002B571C"/>
    <w:rsid w:val="002C0BE8"/>
    <w:rsid w:val="002D0D61"/>
    <w:rsid w:val="002E1135"/>
    <w:rsid w:val="002E2044"/>
    <w:rsid w:val="002E711C"/>
    <w:rsid w:val="003013D4"/>
    <w:rsid w:val="00304289"/>
    <w:rsid w:val="00320EC3"/>
    <w:rsid w:val="00321FBC"/>
    <w:rsid w:val="00322971"/>
    <w:rsid w:val="003324FC"/>
    <w:rsid w:val="00340ED9"/>
    <w:rsid w:val="003431A5"/>
    <w:rsid w:val="00355617"/>
    <w:rsid w:val="00370DD1"/>
    <w:rsid w:val="00380E49"/>
    <w:rsid w:val="00381DD9"/>
    <w:rsid w:val="003A09C4"/>
    <w:rsid w:val="003A3DCF"/>
    <w:rsid w:val="003B0189"/>
    <w:rsid w:val="003B686D"/>
    <w:rsid w:val="003E705C"/>
    <w:rsid w:val="003F359C"/>
    <w:rsid w:val="004033EC"/>
    <w:rsid w:val="004061B1"/>
    <w:rsid w:val="00407594"/>
    <w:rsid w:val="00413A5E"/>
    <w:rsid w:val="004232EB"/>
    <w:rsid w:val="00425303"/>
    <w:rsid w:val="00426279"/>
    <w:rsid w:val="00430259"/>
    <w:rsid w:val="004400F6"/>
    <w:rsid w:val="00442055"/>
    <w:rsid w:val="00446A25"/>
    <w:rsid w:val="0045001B"/>
    <w:rsid w:val="00456D48"/>
    <w:rsid w:val="00473F50"/>
    <w:rsid w:val="00486AA8"/>
    <w:rsid w:val="00495018"/>
    <w:rsid w:val="0049707A"/>
    <w:rsid w:val="00497A99"/>
    <w:rsid w:val="00497D20"/>
    <w:rsid w:val="004A447E"/>
    <w:rsid w:val="004A5AAD"/>
    <w:rsid w:val="004A758C"/>
    <w:rsid w:val="004B0FEA"/>
    <w:rsid w:val="004B53E9"/>
    <w:rsid w:val="004C02EC"/>
    <w:rsid w:val="004C680D"/>
    <w:rsid w:val="004D6717"/>
    <w:rsid w:val="004E4681"/>
    <w:rsid w:val="004F4775"/>
    <w:rsid w:val="004F554C"/>
    <w:rsid w:val="004F66FD"/>
    <w:rsid w:val="00513551"/>
    <w:rsid w:val="005167CA"/>
    <w:rsid w:val="005205E5"/>
    <w:rsid w:val="00522E50"/>
    <w:rsid w:val="00524A92"/>
    <w:rsid w:val="0053509B"/>
    <w:rsid w:val="00550E08"/>
    <w:rsid w:val="005527A2"/>
    <w:rsid w:val="00556E31"/>
    <w:rsid w:val="00565ED1"/>
    <w:rsid w:val="00567BD8"/>
    <w:rsid w:val="005735B8"/>
    <w:rsid w:val="005753CB"/>
    <w:rsid w:val="00577369"/>
    <w:rsid w:val="005836EA"/>
    <w:rsid w:val="00584970"/>
    <w:rsid w:val="00592763"/>
    <w:rsid w:val="00595ACA"/>
    <w:rsid w:val="005A0510"/>
    <w:rsid w:val="005A5FC4"/>
    <w:rsid w:val="005C4482"/>
    <w:rsid w:val="005C67E5"/>
    <w:rsid w:val="005C7571"/>
    <w:rsid w:val="005F5942"/>
    <w:rsid w:val="0060305F"/>
    <w:rsid w:val="0060701E"/>
    <w:rsid w:val="00607B2C"/>
    <w:rsid w:val="00607FCB"/>
    <w:rsid w:val="00612316"/>
    <w:rsid w:val="00615B7B"/>
    <w:rsid w:val="006176B6"/>
    <w:rsid w:val="0062414F"/>
    <w:rsid w:val="00631BF9"/>
    <w:rsid w:val="00633409"/>
    <w:rsid w:val="00633A8E"/>
    <w:rsid w:val="00636030"/>
    <w:rsid w:val="00641A4C"/>
    <w:rsid w:val="00643124"/>
    <w:rsid w:val="00643445"/>
    <w:rsid w:val="00654746"/>
    <w:rsid w:val="00655D54"/>
    <w:rsid w:val="00663970"/>
    <w:rsid w:val="0066718D"/>
    <w:rsid w:val="0067557C"/>
    <w:rsid w:val="00683F4E"/>
    <w:rsid w:val="006A7AFD"/>
    <w:rsid w:val="006B1A2F"/>
    <w:rsid w:val="006B549E"/>
    <w:rsid w:val="006B6CDB"/>
    <w:rsid w:val="006B7018"/>
    <w:rsid w:val="006B7022"/>
    <w:rsid w:val="006C5316"/>
    <w:rsid w:val="006D53E0"/>
    <w:rsid w:val="006D788C"/>
    <w:rsid w:val="006E12CA"/>
    <w:rsid w:val="006F0631"/>
    <w:rsid w:val="006F2FF3"/>
    <w:rsid w:val="007025B2"/>
    <w:rsid w:val="007101F5"/>
    <w:rsid w:val="00723685"/>
    <w:rsid w:val="00724198"/>
    <w:rsid w:val="00750B08"/>
    <w:rsid w:val="00752CB7"/>
    <w:rsid w:val="00752F08"/>
    <w:rsid w:val="00757C9E"/>
    <w:rsid w:val="00762EB1"/>
    <w:rsid w:val="00772328"/>
    <w:rsid w:val="00786FED"/>
    <w:rsid w:val="00794206"/>
    <w:rsid w:val="007B09B7"/>
    <w:rsid w:val="007B1D07"/>
    <w:rsid w:val="007D30ED"/>
    <w:rsid w:val="007D69FB"/>
    <w:rsid w:val="007D7249"/>
    <w:rsid w:val="007D74B9"/>
    <w:rsid w:val="007D7641"/>
    <w:rsid w:val="007D7806"/>
    <w:rsid w:val="007E1BFE"/>
    <w:rsid w:val="007F1B24"/>
    <w:rsid w:val="007F2AD6"/>
    <w:rsid w:val="007F2C7B"/>
    <w:rsid w:val="0080022D"/>
    <w:rsid w:val="0080292E"/>
    <w:rsid w:val="00804483"/>
    <w:rsid w:val="00806F20"/>
    <w:rsid w:val="00824F55"/>
    <w:rsid w:val="00825FAF"/>
    <w:rsid w:val="00841135"/>
    <w:rsid w:val="00856476"/>
    <w:rsid w:val="0086056C"/>
    <w:rsid w:val="00875577"/>
    <w:rsid w:val="00877315"/>
    <w:rsid w:val="00883A49"/>
    <w:rsid w:val="008A49B5"/>
    <w:rsid w:val="008A6045"/>
    <w:rsid w:val="008A7105"/>
    <w:rsid w:val="008C2178"/>
    <w:rsid w:val="008C5E5A"/>
    <w:rsid w:val="008F64DF"/>
    <w:rsid w:val="00901453"/>
    <w:rsid w:val="00910108"/>
    <w:rsid w:val="0091769D"/>
    <w:rsid w:val="00927A3A"/>
    <w:rsid w:val="00942BA7"/>
    <w:rsid w:val="00943BA4"/>
    <w:rsid w:val="009468C5"/>
    <w:rsid w:val="00950E57"/>
    <w:rsid w:val="009575C1"/>
    <w:rsid w:val="00960554"/>
    <w:rsid w:val="00960856"/>
    <w:rsid w:val="009609DC"/>
    <w:rsid w:val="009634DB"/>
    <w:rsid w:val="009705AC"/>
    <w:rsid w:val="00970E79"/>
    <w:rsid w:val="00992A50"/>
    <w:rsid w:val="009A033B"/>
    <w:rsid w:val="009A3402"/>
    <w:rsid w:val="009A363D"/>
    <w:rsid w:val="009A5EAE"/>
    <w:rsid w:val="009B0632"/>
    <w:rsid w:val="009B5A90"/>
    <w:rsid w:val="009C13E9"/>
    <w:rsid w:val="009C4A30"/>
    <w:rsid w:val="009D3063"/>
    <w:rsid w:val="009D59DA"/>
    <w:rsid w:val="009D7B2B"/>
    <w:rsid w:val="009E394D"/>
    <w:rsid w:val="009F5A92"/>
    <w:rsid w:val="009F5E94"/>
    <w:rsid w:val="009F7133"/>
    <w:rsid w:val="00A010CF"/>
    <w:rsid w:val="00A07682"/>
    <w:rsid w:val="00A14A00"/>
    <w:rsid w:val="00A20AAA"/>
    <w:rsid w:val="00A20B30"/>
    <w:rsid w:val="00A41F54"/>
    <w:rsid w:val="00A47DAC"/>
    <w:rsid w:val="00A52620"/>
    <w:rsid w:val="00A61A91"/>
    <w:rsid w:val="00A76A21"/>
    <w:rsid w:val="00A85F2C"/>
    <w:rsid w:val="00A909F5"/>
    <w:rsid w:val="00AA1C6A"/>
    <w:rsid w:val="00AB232B"/>
    <w:rsid w:val="00AB66E9"/>
    <w:rsid w:val="00AC0E70"/>
    <w:rsid w:val="00AC13C3"/>
    <w:rsid w:val="00AC5A0C"/>
    <w:rsid w:val="00AD07D5"/>
    <w:rsid w:val="00AD0ECA"/>
    <w:rsid w:val="00AE587B"/>
    <w:rsid w:val="00AF5002"/>
    <w:rsid w:val="00B02376"/>
    <w:rsid w:val="00B029EC"/>
    <w:rsid w:val="00B17AE5"/>
    <w:rsid w:val="00B20E8D"/>
    <w:rsid w:val="00B25617"/>
    <w:rsid w:val="00B376EE"/>
    <w:rsid w:val="00B40C5F"/>
    <w:rsid w:val="00B44EF0"/>
    <w:rsid w:val="00B46AF6"/>
    <w:rsid w:val="00B91399"/>
    <w:rsid w:val="00BA0648"/>
    <w:rsid w:val="00BB01A8"/>
    <w:rsid w:val="00BB0A36"/>
    <w:rsid w:val="00BB240F"/>
    <w:rsid w:val="00BB45E6"/>
    <w:rsid w:val="00BB5D3F"/>
    <w:rsid w:val="00BB7060"/>
    <w:rsid w:val="00BC09A2"/>
    <w:rsid w:val="00BD327B"/>
    <w:rsid w:val="00BD5625"/>
    <w:rsid w:val="00BD6C70"/>
    <w:rsid w:val="00BE232B"/>
    <w:rsid w:val="00BF00BA"/>
    <w:rsid w:val="00BF2A18"/>
    <w:rsid w:val="00BF39D3"/>
    <w:rsid w:val="00C060C4"/>
    <w:rsid w:val="00C117FA"/>
    <w:rsid w:val="00C157A8"/>
    <w:rsid w:val="00C313D5"/>
    <w:rsid w:val="00C34F83"/>
    <w:rsid w:val="00C35746"/>
    <w:rsid w:val="00C43683"/>
    <w:rsid w:val="00C53459"/>
    <w:rsid w:val="00C54308"/>
    <w:rsid w:val="00C810FD"/>
    <w:rsid w:val="00C85DC0"/>
    <w:rsid w:val="00CA4C9C"/>
    <w:rsid w:val="00CA71D2"/>
    <w:rsid w:val="00CC3519"/>
    <w:rsid w:val="00CD02A5"/>
    <w:rsid w:val="00CD5325"/>
    <w:rsid w:val="00CF531E"/>
    <w:rsid w:val="00D00C12"/>
    <w:rsid w:val="00D02A43"/>
    <w:rsid w:val="00D03459"/>
    <w:rsid w:val="00D1180A"/>
    <w:rsid w:val="00D16CB6"/>
    <w:rsid w:val="00D22559"/>
    <w:rsid w:val="00D37D2B"/>
    <w:rsid w:val="00D6171A"/>
    <w:rsid w:val="00D71445"/>
    <w:rsid w:val="00D715DC"/>
    <w:rsid w:val="00D742CF"/>
    <w:rsid w:val="00D759FA"/>
    <w:rsid w:val="00D81386"/>
    <w:rsid w:val="00D849DE"/>
    <w:rsid w:val="00D859C5"/>
    <w:rsid w:val="00D95091"/>
    <w:rsid w:val="00D95ED1"/>
    <w:rsid w:val="00DA620C"/>
    <w:rsid w:val="00DB615C"/>
    <w:rsid w:val="00DC137B"/>
    <w:rsid w:val="00DC1408"/>
    <w:rsid w:val="00DD638C"/>
    <w:rsid w:val="00DD6875"/>
    <w:rsid w:val="00DE08B3"/>
    <w:rsid w:val="00DE409C"/>
    <w:rsid w:val="00DE5A3D"/>
    <w:rsid w:val="00DE6902"/>
    <w:rsid w:val="00DF3480"/>
    <w:rsid w:val="00DF4E94"/>
    <w:rsid w:val="00E1750B"/>
    <w:rsid w:val="00E40BF2"/>
    <w:rsid w:val="00E4378C"/>
    <w:rsid w:val="00E504C5"/>
    <w:rsid w:val="00E5447B"/>
    <w:rsid w:val="00E66005"/>
    <w:rsid w:val="00E77D34"/>
    <w:rsid w:val="00E87F46"/>
    <w:rsid w:val="00E95C82"/>
    <w:rsid w:val="00EB39CB"/>
    <w:rsid w:val="00EB6325"/>
    <w:rsid w:val="00EC7DC0"/>
    <w:rsid w:val="00EC7E39"/>
    <w:rsid w:val="00ED19D2"/>
    <w:rsid w:val="00ED3FB9"/>
    <w:rsid w:val="00F02173"/>
    <w:rsid w:val="00F0571D"/>
    <w:rsid w:val="00F057EA"/>
    <w:rsid w:val="00F073D1"/>
    <w:rsid w:val="00F07793"/>
    <w:rsid w:val="00F20A26"/>
    <w:rsid w:val="00F2240C"/>
    <w:rsid w:val="00F32AE2"/>
    <w:rsid w:val="00F350FC"/>
    <w:rsid w:val="00F37906"/>
    <w:rsid w:val="00F5188F"/>
    <w:rsid w:val="00F53C25"/>
    <w:rsid w:val="00F55E81"/>
    <w:rsid w:val="00F66BC2"/>
    <w:rsid w:val="00F856BB"/>
    <w:rsid w:val="00FA62A9"/>
    <w:rsid w:val="00FB13E1"/>
    <w:rsid w:val="00FB7782"/>
    <w:rsid w:val="00FD7079"/>
    <w:rsid w:val="00FE3770"/>
    <w:rsid w:val="00FF1EF3"/>
    <w:rsid w:val="00FF2104"/>
    <w:rsid w:val="00FF2255"/>
    <w:rsid w:val="00FF6F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67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63970"/>
    <w:rPr>
      <w:color w:val="0000FF" w:themeColor="hyperlink"/>
      <w:u w:val="single"/>
    </w:rPr>
  </w:style>
  <w:style w:type="paragraph" w:styleId="Textonotapie">
    <w:name w:val="footnote text"/>
    <w:basedOn w:val="Normal"/>
    <w:link w:val="TextonotapieCar"/>
    <w:unhideWhenUsed/>
    <w:rsid w:val="00663970"/>
    <w:rPr>
      <w:sz w:val="20"/>
      <w:szCs w:val="20"/>
    </w:rPr>
  </w:style>
  <w:style w:type="character" w:customStyle="1" w:styleId="TextonotapieCar">
    <w:name w:val="Texto nota pie Car"/>
    <w:basedOn w:val="Fuentedeprrafopredeter"/>
    <w:link w:val="Textonotapie"/>
    <w:rsid w:val="00663970"/>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uiPriority w:val="99"/>
    <w:semiHidden/>
    <w:unhideWhenUsed/>
    <w:rsid w:val="00663970"/>
    <w:rPr>
      <w:vertAlign w:val="superscript"/>
    </w:rPr>
  </w:style>
  <w:style w:type="paragraph" w:styleId="Sinespaciado">
    <w:name w:val="No Spacing"/>
    <w:uiPriority w:val="1"/>
    <w:qFormat/>
    <w:rsid w:val="007B1D07"/>
    <w:pPr>
      <w:spacing w:after="0"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7B1D07"/>
  </w:style>
  <w:style w:type="character" w:styleId="Refdecomentario">
    <w:name w:val="annotation reference"/>
    <w:basedOn w:val="Fuentedeprrafopredeter"/>
    <w:uiPriority w:val="99"/>
    <w:semiHidden/>
    <w:unhideWhenUsed/>
    <w:rsid w:val="006B7022"/>
    <w:rPr>
      <w:sz w:val="16"/>
      <w:szCs w:val="16"/>
    </w:rPr>
  </w:style>
  <w:style w:type="paragraph" w:styleId="Textocomentario">
    <w:name w:val="annotation text"/>
    <w:basedOn w:val="Normal"/>
    <w:link w:val="TextocomentarioCar"/>
    <w:uiPriority w:val="99"/>
    <w:semiHidden/>
    <w:unhideWhenUsed/>
    <w:rsid w:val="006B7022"/>
    <w:pPr>
      <w:spacing w:after="200"/>
    </w:pPr>
    <w:rPr>
      <w:rFonts w:eastAsiaTheme="minorHAnsi" w:cstheme="minorBidi"/>
      <w:sz w:val="20"/>
      <w:szCs w:val="20"/>
      <w:lang w:val="es-ES" w:eastAsia="en-US"/>
    </w:rPr>
  </w:style>
  <w:style w:type="character" w:customStyle="1" w:styleId="TextocomentarioCar">
    <w:name w:val="Texto comentario Car"/>
    <w:basedOn w:val="Fuentedeprrafopredeter"/>
    <w:link w:val="Textocomentario"/>
    <w:uiPriority w:val="99"/>
    <w:semiHidden/>
    <w:rsid w:val="006B7022"/>
    <w:rPr>
      <w:rFonts w:ascii="Times New Roman" w:hAnsi="Times New Roman"/>
      <w:sz w:val="20"/>
      <w:szCs w:val="20"/>
    </w:rPr>
  </w:style>
  <w:style w:type="paragraph" w:styleId="Textodeglobo">
    <w:name w:val="Balloon Text"/>
    <w:basedOn w:val="Normal"/>
    <w:link w:val="TextodegloboCar"/>
    <w:uiPriority w:val="99"/>
    <w:semiHidden/>
    <w:unhideWhenUsed/>
    <w:rsid w:val="006B7022"/>
    <w:rPr>
      <w:rFonts w:ascii="Tahoma" w:hAnsi="Tahoma" w:cs="Tahoma"/>
      <w:sz w:val="16"/>
      <w:szCs w:val="16"/>
    </w:rPr>
  </w:style>
  <w:style w:type="character" w:customStyle="1" w:styleId="TextodegloboCar">
    <w:name w:val="Texto de globo Car"/>
    <w:basedOn w:val="Fuentedeprrafopredeter"/>
    <w:link w:val="Textodeglobo"/>
    <w:uiPriority w:val="99"/>
    <w:semiHidden/>
    <w:rsid w:val="006B7022"/>
    <w:rPr>
      <w:rFonts w:ascii="Tahoma" w:eastAsia="Times New Roman" w:hAnsi="Tahoma" w:cs="Tahoma"/>
      <w:sz w:val="16"/>
      <w:szCs w:val="16"/>
      <w:lang w:val="es-ES_tradnl" w:eastAsia="es-ES_tradnl"/>
    </w:rPr>
  </w:style>
  <w:style w:type="paragraph" w:styleId="Prrafodelista">
    <w:name w:val="List Paragraph"/>
    <w:basedOn w:val="Normal"/>
    <w:uiPriority w:val="34"/>
    <w:qFormat/>
    <w:rsid w:val="005C4482"/>
    <w:pPr>
      <w:spacing w:after="200" w:line="276" w:lineRule="auto"/>
      <w:ind w:left="720"/>
      <w:contextualSpacing/>
    </w:pPr>
    <w:rPr>
      <w:rFonts w:asciiTheme="minorHAnsi" w:eastAsiaTheme="minorHAnsi" w:hAnsiTheme="minorHAnsi" w:cstheme="minorBidi"/>
      <w:sz w:val="22"/>
      <w:szCs w:val="22"/>
      <w:lang w:val="es-CO" w:eastAsia="en-US"/>
    </w:rPr>
  </w:style>
  <w:style w:type="table" w:styleId="Tablaconcuadrcula">
    <w:name w:val="Table Grid"/>
    <w:basedOn w:val="Tablanormal"/>
    <w:uiPriority w:val="59"/>
    <w:rsid w:val="005C4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407594"/>
    <w:pPr>
      <w:spacing w:after="160" w:line="259" w:lineRule="auto"/>
    </w:pPr>
    <w:rPr>
      <w:rFonts w:asciiTheme="minorHAnsi" w:eastAsiaTheme="minorHAnsi" w:hAnsiTheme="minorHAnsi" w:cstheme="minorBidi"/>
      <w:sz w:val="22"/>
      <w:szCs w:val="22"/>
      <w:lang w:val="es-CO" w:eastAsia="en-US"/>
    </w:rPr>
  </w:style>
  <w:style w:type="character" w:customStyle="1" w:styleId="li969y0hj13">
    <w:name w:val="li969y0hj13"/>
    <w:rsid w:val="008C5E5A"/>
  </w:style>
  <w:style w:type="paragraph" w:customStyle="1" w:styleId="Default">
    <w:name w:val="Default"/>
    <w:rsid w:val="00197F69"/>
    <w:pPr>
      <w:autoSpaceDE w:val="0"/>
      <w:autoSpaceDN w:val="0"/>
      <w:adjustRightInd w:val="0"/>
      <w:spacing w:after="0" w:line="240" w:lineRule="auto"/>
    </w:pPr>
    <w:rPr>
      <w:rFonts w:ascii="Arial" w:hAnsi="Arial" w:cs="Arial"/>
      <w:color w:val="000000"/>
      <w:sz w:val="24"/>
      <w:szCs w:val="24"/>
      <w:lang w:val="es-CO"/>
    </w:rPr>
  </w:style>
  <w:style w:type="table" w:styleId="Sombreadomedio1">
    <w:name w:val="Medium Shading 1"/>
    <w:basedOn w:val="Tablanormal"/>
    <w:uiPriority w:val="63"/>
    <w:rsid w:val="001E4F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1E4F4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claro-nfasis1">
    <w:name w:val="Light Shading Accent 1"/>
    <w:basedOn w:val="Tablanormal"/>
    <w:uiPriority w:val="60"/>
    <w:rsid w:val="001E4F4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uadrculamedia3-nfasis5">
    <w:name w:val="Medium Grid 3 Accent 5"/>
    <w:basedOn w:val="Tablanormal"/>
    <w:uiPriority w:val="69"/>
    <w:rsid w:val="00F518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HTMLconformatoprevio">
    <w:name w:val="HTML Preformatted"/>
    <w:basedOn w:val="Normal"/>
    <w:link w:val="HTMLconformatoprevioCar"/>
    <w:uiPriority w:val="99"/>
    <w:semiHidden/>
    <w:unhideWhenUsed/>
    <w:rsid w:val="00883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883A49"/>
    <w:rPr>
      <w:rFonts w:ascii="Courier New" w:eastAsia="Times New Roman" w:hAnsi="Courier New" w:cs="Courier New"/>
      <w:sz w:val="20"/>
      <w:szCs w:val="20"/>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67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63970"/>
    <w:rPr>
      <w:color w:val="0000FF" w:themeColor="hyperlink"/>
      <w:u w:val="single"/>
    </w:rPr>
  </w:style>
  <w:style w:type="paragraph" w:styleId="Textonotapie">
    <w:name w:val="footnote text"/>
    <w:basedOn w:val="Normal"/>
    <w:link w:val="TextonotapieCar"/>
    <w:unhideWhenUsed/>
    <w:rsid w:val="00663970"/>
    <w:rPr>
      <w:sz w:val="20"/>
      <w:szCs w:val="20"/>
    </w:rPr>
  </w:style>
  <w:style w:type="character" w:customStyle="1" w:styleId="TextonotapieCar">
    <w:name w:val="Texto nota pie Car"/>
    <w:basedOn w:val="Fuentedeprrafopredeter"/>
    <w:link w:val="Textonotapie"/>
    <w:rsid w:val="00663970"/>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uiPriority w:val="99"/>
    <w:semiHidden/>
    <w:unhideWhenUsed/>
    <w:rsid w:val="00663970"/>
    <w:rPr>
      <w:vertAlign w:val="superscript"/>
    </w:rPr>
  </w:style>
  <w:style w:type="paragraph" w:styleId="Sinespaciado">
    <w:name w:val="No Spacing"/>
    <w:uiPriority w:val="1"/>
    <w:qFormat/>
    <w:rsid w:val="007B1D07"/>
    <w:pPr>
      <w:spacing w:after="0"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7B1D07"/>
  </w:style>
  <w:style w:type="character" w:styleId="Refdecomentario">
    <w:name w:val="annotation reference"/>
    <w:basedOn w:val="Fuentedeprrafopredeter"/>
    <w:uiPriority w:val="99"/>
    <w:semiHidden/>
    <w:unhideWhenUsed/>
    <w:rsid w:val="006B7022"/>
    <w:rPr>
      <w:sz w:val="16"/>
      <w:szCs w:val="16"/>
    </w:rPr>
  </w:style>
  <w:style w:type="paragraph" w:styleId="Textocomentario">
    <w:name w:val="annotation text"/>
    <w:basedOn w:val="Normal"/>
    <w:link w:val="TextocomentarioCar"/>
    <w:uiPriority w:val="99"/>
    <w:semiHidden/>
    <w:unhideWhenUsed/>
    <w:rsid w:val="006B7022"/>
    <w:pPr>
      <w:spacing w:after="200"/>
    </w:pPr>
    <w:rPr>
      <w:rFonts w:eastAsiaTheme="minorHAnsi" w:cstheme="minorBidi"/>
      <w:sz w:val="20"/>
      <w:szCs w:val="20"/>
      <w:lang w:val="es-ES" w:eastAsia="en-US"/>
    </w:rPr>
  </w:style>
  <w:style w:type="character" w:customStyle="1" w:styleId="TextocomentarioCar">
    <w:name w:val="Texto comentario Car"/>
    <w:basedOn w:val="Fuentedeprrafopredeter"/>
    <w:link w:val="Textocomentario"/>
    <w:uiPriority w:val="99"/>
    <w:semiHidden/>
    <w:rsid w:val="006B7022"/>
    <w:rPr>
      <w:rFonts w:ascii="Times New Roman" w:hAnsi="Times New Roman"/>
      <w:sz w:val="20"/>
      <w:szCs w:val="20"/>
    </w:rPr>
  </w:style>
  <w:style w:type="paragraph" w:styleId="Textodeglobo">
    <w:name w:val="Balloon Text"/>
    <w:basedOn w:val="Normal"/>
    <w:link w:val="TextodegloboCar"/>
    <w:uiPriority w:val="99"/>
    <w:semiHidden/>
    <w:unhideWhenUsed/>
    <w:rsid w:val="006B7022"/>
    <w:rPr>
      <w:rFonts w:ascii="Tahoma" w:hAnsi="Tahoma" w:cs="Tahoma"/>
      <w:sz w:val="16"/>
      <w:szCs w:val="16"/>
    </w:rPr>
  </w:style>
  <w:style w:type="character" w:customStyle="1" w:styleId="TextodegloboCar">
    <w:name w:val="Texto de globo Car"/>
    <w:basedOn w:val="Fuentedeprrafopredeter"/>
    <w:link w:val="Textodeglobo"/>
    <w:uiPriority w:val="99"/>
    <w:semiHidden/>
    <w:rsid w:val="006B7022"/>
    <w:rPr>
      <w:rFonts w:ascii="Tahoma" w:eastAsia="Times New Roman" w:hAnsi="Tahoma" w:cs="Tahoma"/>
      <w:sz w:val="16"/>
      <w:szCs w:val="16"/>
      <w:lang w:val="es-ES_tradnl" w:eastAsia="es-ES_tradnl"/>
    </w:rPr>
  </w:style>
  <w:style w:type="paragraph" w:styleId="Prrafodelista">
    <w:name w:val="List Paragraph"/>
    <w:basedOn w:val="Normal"/>
    <w:uiPriority w:val="34"/>
    <w:qFormat/>
    <w:rsid w:val="005C4482"/>
    <w:pPr>
      <w:spacing w:after="200" w:line="276" w:lineRule="auto"/>
      <w:ind w:left="720"/>
      <w:contextualSpacing/>
    </w:pPr>
    <w:rPr>
      <w:rFonts w:asciiTheme="minorHAnsi" w:eastAsiaTheme="minorHAnsi" w:hAnsiTheme="minorHAnsi" w:cstheme="minorBidi"/>
      <w:sz w:val="22"/>
      <w:szCs w:val="22"/>
      <w:lang w:val="es-CO" w:eastAsia="en-US"/>
    </w:rPr>
  </w:style>
  <w:style w:type="table" w:styleId="Tablaconcuadrcula">
    <w:name w:val="Table Grid"/>
    <w:basedOn w:val="Tablanormal"/>
    <w:uiPriority w:val="59"/>
    <w:rsid w:val="005C4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407594"/>
    <w:pPr>
      <w:spacing w:after="160" w:line="259" w:lineRule="auto"/>
    </w:pPr>
    <w:rPr>
      <w:rFonts w:asciiTheme="minorHAnsi" w:eastAsiaTheme="minorHAnsi" w:hAnsiTheme="minorHAnsi" w:cstheme="minorBidi"/>
      <w:sz w:val="22"/>
      <w:szCs w:val="22"/>
      <w:lang w:val="es-CO" w:eastAsia="en-US"/>
    </w:rPr>
  </w:style>
  <w:style w:type="character" w:customStyle="1" w:styleId="li969y0hj13">
    <w:name w:val="li969y0hj13"/>
    <w:rsid w:val="008C5E5A"/>
  </w:style>
  <w:style w:type="paragraph" w:customStyle="1" w:styleId="Default">
    <w:name w:val="Default"/>
    <w:rsid w:val="00197F69"/>
    <w:pPr>
      <w:autoSpaceDE w:val="0"/>
      <w:autoSpaceDN w:val="0"/>
      <w:adjustRightInd w:val="0"/>
      <w:spacing w:after="0" w:line="240" w:lineRule="auto"/>
    </w:pPr>
    <w:rPr>
      <w:rFonts w:ascii="Arial" w:hAnsi="Arial" w:cs="Arial"/>
      <w:color w:val="000000"/>
      <w:sz w:val="24"/>
      <w:szCs w:val="24"/>
      <w:lang w:val="es-CO"/>
    </w:rPr>
  </w:style>
  <w:style w:type="table" w:styleId="Sombreadomedio1">
    <w:name w:val="Medium Shading 1"/>
    <w:basedOn w:val="Tablanormal"/>
    <w:uiPriority w:val="63"/>
    <w:rsid w:val="001E4F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1E4F4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claro-nfasis1">
    <w:name w:val="Light Shading Accent 1"/>
    <w:basedOn w:val="Tablanormal"/>
    <w:uiPriority w:val="60"/>
    <w:rsid w:val="001E4F4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uadrculamedia3-nfasis5">
    <w:name w:val="Medium Grid 3 Accent 5"/>
    <w:basedOn w:val="Tablanormal"/>
    <w:uiPriority w:val="69"/>
    <w:rsid w:val="00F518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HTMLconformatoprevio">
    <w:name w:val="HTML Preformatted"/>
    <w:basedOn w:val="Normal"/>
    <w:link w:val="HTMLconformatoprevioCar"/>
    <w:uiPriority w:val="99"/>
    <w:semiHidden/>
    <w:unhideWhenUsed/>
    <w:rsid w:val="00883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883A49"/>
    <w:rPr>
      <w:rFonts w:ascii="Courier New" w:eastAsia="Times New Roman" w:hAnsi="Courier New" w:cs="Courier New"/>
      <w:sz w:val="20"/>
      <w:szCs w:val="20"/>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32853">
      <w:bodyDiv w:val="1"/>
      <w:marLeft w:val="0"/>
      <w:marRight w:val="0"/>
      <w:marTop w:val="0"/>
      <w:marBottom w:val="0"/>
      <w:divBdr>
        <w:top w:val="none" w:sz="0" w:space="0" w:color="auto"/>
        <w:left w:val="none" w:sz="0" w:space="0" w:color="auto"/>
        <w:bottom w:val="none" w:sz="0" w:space="0" w:color="auto"/>
        <w:right w:val="none" w:sz="0" w:space="0" w:color="auto"/>
      </w:divBdr>
    </w:div>
    <w:div w:id="332346140">
      <w:bodyDiv w:val="1"/>
      <w:marLeft w:val="0"/>
      <w:marRight w:val="0"/>
      <w:marTop w:val="0"/>
      <w:marBottom w:val="0"/>
      <w:divBdr>
        <w:top w:val="none" w:sz="0" w:space="0" w:color="auto"/>
        <w:left w:val="none" w:sz="0" w:space="0" w:color="auto"/>
        <w:bottom w:val="none" w:sz="0" w:space="0" w:color="auto"/>
        <w:right w:val="none" w:sz="0" w:space="0" w:color="auto"/>
      </w:divBdr>
    </w:div>
    <w:div w:id="401870817">
      <w:bodyDiv w:val="1"/>
      <w:marLeft w:val="0"/>
      <w:marRight w:val="0"/>
      <w:marTop w:val="0"/>
      <w:marBottom w:val="0"/>
      <w:divBdr>
        <w:top w:val="none" w:sz="0" w:space="0" w:color="auto"/>
        <w:left w:val="none" w:sz="0" w:space="0" w:color="auto"/>
        <w:bottom w:val="none" w:sz="0" w:space="0" w:color="auto"/>
        <w:right w:val="none" w:sz="0" w:space="0" w:color="auto"/>
      </w:divBdr>
    </w:div>
    <w:div w:id="451484627">
      <w:bodyDiv w:val="1"/>
      <w:marLeft w:val="0"/>
      <w:marRight w:val="0"/>
      <w:marTop w:val="0"/>
      <w:marBottom w:val="0"/>
      <w:divBdr>
        <w:top w:val="none" w:sz="0" w:space="0" w:color="auto"/>
        <w:left w:val="none" w:sz="0" w:space="0" w:color="auto"/>
        <w:bottom w:val="none" w:sz="0" w:space="0" w:color="auto"/>
        <w:right w:val="none" w:sz="0" w:space="0" w:color="auto"/>
      </w:divBdr>
    </w:div>
    <w:div w:id="664011035">
      <w:bodyDiv w:val="1"/>
      <w:marLeft w:val="0"/>
      <w:marRight w:val="0"/>
      <w:marTop w:val="0"/>
      <w:marBottom w:val="0"/>
      <w:divBdr>
        <w:top w:val="none" w:sz="0" w:space="0" w:color="auto"/>
        <w:left w:val="none" w:sz="0" w:space="0" w:color="auto"/>
        <w:bottom w:val="none" w:sz="0" w:space="0" w:color="auto"/>
        <w:right w:val="none" w:sz="0" w:space="0" w:color="auto"/>
      </w:divBdr>
    </w:div>
    <w:div w:id="708380118">
      <w:bodyDiv w:val="1"/>
      <w:marLeft w:val="0"/>
      <w:marRight w:val="0"/>
      <w:marTop w:val="0"/>
      <w:marBottom w:val="0"/>
      <w:divBdr>
        <w:top w:val="none" w:sz="0" w:space="0" w:color="auto"/>
        <w:left w:val="none" w:sz="0" w:space="0" w:color="auto"/>
        <w:bottom w:val="none" w:sz="0" w:space="0" w:color="auto"/>
        <w:right w:val="none" w:sz="0" w:space="0" w:color="auto"/>
      </w:divBdr>
    </w:div>
    <w:div w:id="1156918149">
      <w:bodyDiv w:val="1"/>
      <w:marLeft w:val="0"/>
      <w:marRight w:val="0"/>
      <w:marTop w:val="0"/>
      <w:marBottom w:val="0"/>
      <w:divBdr>
        <w:top w:val="none" w:sz="0" w:space="0" w:color="auto"/>
        <w:left w:val="none" w:sz="0" w:space="0" w:color="auto"/>
        <w:bottom w:val="none" w:sz="0" w:space="0" w:color="auto"/>
        <w:right w:val="none" w:sz="0" w:space="0" w:color="auto"/>
      </w:divBdr>
    </w:div>
    <w:div w:id="1464542031">
      <w:bodyDiv w:val="1"/>
      <w:marLeft w:val="0"/>
      <w:marRight w:val="0"/>
      <w:marTop w:val="0"/>
      <w:marBottom w:val="0"/>
      <w:divBdr>
        <w:top w:val="none" w:sz="0" w:space="0" w:color="auto"/>
        <w:left w:val="none" w:sz="0" w:space="0" w:color="auto"/>
        <w:bottom w:val="none" w:sz="0" w:space="0" w:color="auto"/>
        <w:right w:val="none" w:sz="0" w:space="0" w:color="auto"/>
      </w:divBdr>
    </w:div>
    <w:div w:id="1633830440">
      <w:bodyDiv w:val="1"/>
      <w:marLeft w:val="0"/>
      <w:marRight w:val="0"/>
      <w:marTop w:val="0"/>
      <w:marBottom w:val="0"/>
      <w:divBdr>
        <w:top w:val="none" w:sz="0" w:space="0" w:color="auto"/>
        <w:left w:val="none" w:sz="0" w:space="0" w:color="auto"/>
        <w:bottom w:val="none" w:sz="0" w:space="0" w:color="auto"/>
        <w:right w:val="none" w:sz="0" w:space="0" w:color="auto"/>
      </w:divBdr>
    </w:div>
    <w:div w:id="1760910479">
      <w:bodyDiv w:val="1"/>
      <w:marLeft w:val="0"/>
      <w:marRight w:val="0"/>
      <w:marTop w:val="0"/>
      <w:marBottom w:val="0"/>
      <w:divBdr>
        <w:top w:val="none" w:sz="0" w:space="0" w:color="auto"/>
        <w:left w:val="none" w:sz="0" w:space="0" w:color="auto"/>
        <w:bottom w:val="none" w:sz="0" w:space="0" w:color="auto"/>
        <w:right w:val="none" w:sz="0" w:space="0" w:color="auto"/>
      </w:divBdr>
    </w:div>
    <w:div w:id="206591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sco.org/education/pdf/SALAMA_S.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dalyc.org/pdf/688/6880070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proquest.com/pubidlinkhandler/sng/pubtitle/Revista+Mexicana+de+Investigaci$f3n+Educativa/$N/29479/DocView/911229673/fulltext/411C5635795A4963PQ/5?accountid=13708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mailto:yulyeducacion@gmail.co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Val02</b:Tag>
    <b:SourceType>Book</b:SourceType>
    <b:Guid>{E171166E-781D-4684-952D-BCE75C081A2C}</b:Guid>
    <b:Author>
      <b:Author>
        <b:NameList>
          <b:Person>
            <b:Last>Villegas</b:Last>
            <b:First>Gregoria</b:First>
            <b:Middle>Valeria</b:Middle>
          </b:Person>
        </b:NameList>
      </b:Author>
    </b:Author>
    <b:Title>PEDAGOGIA DE LA ALTERIDAD UN DIALOGO DEL ENCUENTRO CON  EL OTRO</b:Title>
    <b:Year>2002</b:Year>
    <b:City>Venezuela</b:City>
    <b:Publisher>Primere edición</b:Publisher>
    <b:RefOrder>2</b:RefOrder>
  </b:Source>
  <b:Source xmlns:b="http://schemas.openxmlformats.org/officeDocument/2006/bibliography">
    <b:Tag>Hec</b:Tag>
    <b:SourceType>Book</b:SourceType>
    <b:Guid>{24B36B0A-4A90-4817-8111-7204266B5463}</b:Guid>
    <b:Author>
      <b:Author>
        <b:NameList>
          <b:Person>
            <b:Last>Hector</b:Last>
            <b:First>Nuñes</b:First>
            <b:Middle>R.</b:Middle>
          </b:Person>
          <b:Person>
            <b:Last>Nuñes </b:Last>
            <b:First>Hector</b:First>
          </b:Person>
        </b:NameList>
      </b:Author>
    </b:Author>
    <b:Title>PEDAGOGIA DE LA LIBERACIÓN FREIRE EN LA ETAPA DE LA CLOBALIZACIÓN EL CAPITALISMO</b:Title>
    <b:City>Mexico</b:City>
    <b:Publisher>Segunda edición </b:Publisher>
    <b:RefOrder>1</b:RefOrder>
  </b:Source>
  <b:Source>
    <b:Tag>MarcadorDePosición1</b:Tag>
    <b:SourceType>Book</b:SourceType>
    <b:Guid>{94C92F0B-908E-402A-9D11-436ED75BCD56}</b:Guid>
    <b:Author>
      <b:Author>
        <b:NameList>
          <b:Person>
            <b:Last>Hector</b:Last>
            <b:First>Nuñes</b:First>
            <b:Middle>R.</b:Middle>
          </b:Person>
        </b:NameList>
      </b:Author>
    </b:Author>
    <b:Title>PEDAGOGIA DE LA LIBERACIÓN FREIRE EN LA ETAPA DE LA CLOBALIZACIÓN EL CAPITALISMO</b:Title>
    <b:City>Mexico</b:City>
    <b:Publisher>Segunda edición</b:Publisher>
    <b:Year>2003</b:Year>
    <b:RefOrder>3</b:RefOrder>
  </b:Source>
</b:Sources>
</file>

<file path=customXml/itemProps1.xml><?xml version="1.0" encoding="utf-8"?>
<ds:datastoreItem xmlns:ds="http://schemas.openxmlformats.org/officeDocument/2006/customXml" ds:itemID="{AC3FCB87-FD18-4D8B-B285-21C3DF305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9</Pages>
  <Words>4434</Words>
  <Characters>24391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dc:creator>
  <cp:lastModifiedBy>Julio</cp:lastModifiedBy>
  <cp:revision>49</cp:revision>
  <cp:lastPrinted>2015-04-23T13:06:00Z</cp:lastPrinted>
  <dcterms:created xsi:type="dcterms:W3CDTF">2016-06-01T00:38:00Z</dcterms:created>
  <dcterms:modified xsi:type="dcterms:W3CDTF">2016-06-01T14:09:00Z</dcterms:modified>
</cp:coreProperties>
</file>